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284455" w:rsidRDefault="00284455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15.08.19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1013-П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D554D0" w:rsidP="009B6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B68E8">
        <w:rPr>
          <w:rFonts w:ascii="Arial" w:hAnsi="Arial" w:cs="Arial"/>
          <w:b/>
          <w:sz w:val="32"/>
          <w:szCs w:val="32"/>
        </w:rPr>
        <w:t xml:space="preserve"> </w:t>
      </w:r>
      <w:r w:rsidR="00C07E54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ОТ 21 ФЕВРАЛЯ 2019 ГОДА № 176-П «О РЕАЛИЗАЦИИ МЕРОПРИЯТИЙ ПЕРЕЧНЯ ПРОЕКТОВ НАРОДНЫХ ИНИЦИАТИВ В 2019 ГОДУ И УСТАНОВЛЕНИИ РАСХОДНЫХ ОБЯЗАТЕЛЬСТВ»  </w:t>
      </w:r>
      <w:r w:rsidR="009B68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AE3209" w:rsidRDefault="00C07E54" w:rsidP="00B5364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реализации мероприятий Перечня проектов народных инициатив на 2019 год, в</w:t>
      </w:r>
      <w:r w:rsidR="00112EBC" w:rsidRPr="00AE3209">
        <w:rPr>
          <w:rFonts w:ascii="Arial" w:hAnsi="Arial" w:cs="Arial"/>
        </w:rPr>
        <w:t xml:space="preserve"> соответствии с</w:t>
      </w:r>
      <w:r w:rsidR="005976F0" w:rsidRPr="00AE3209">
        <w:rPr>
          <w:rFonts w:ascii="Arial" w:hAnsi="Arial" w:cs="Arial"/>
        </w:rPr>
        <w:t>о ст.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12EBC" w:rsidRPr="00AE3209">
        <w:rPr>
          <w:rFonts w:ascii="Arial" w:hAnsi="Arial" w:cs="Arial"/>
        </w:rPr>
        <w:t xml:space="preserve">, постановлением Правительства Иркутской области от </w:t>
      </w:r>
      <w:r w:rsidR="007668EB">
        <w:rPr>
          <w:rFonts w:ascii="Arial" w:hAnsi="Arial" w:cs="Arial"/>
        </w:rPr>
        <w:t>14 февраля</w:t>
      </w:r>
      <w:r w:rsidR="00112EBC" w:rsidRPr="00AE3209">
        <w:rPr>
          <w:rFonts w:ascii="Arial" w:hAnsi="Arial" w:cs="Arial"/>
        </w:rPr>
        <w:t xml:space="preserve"> 201</w:t>
      </w:r>
      <w:r w:rsidR="007668EB">
        <w:rPr>
          <w:rFonts w:ascii="Arial" w:hAnsi="Arial" w:cs="Arial"/>
        </w:rPr>
        <w:t>9</w:t>
      </w:r>
      <w:r w:rsidR="00112EBC" w:rsidRPr="00AE3209">
        <w:rPr>
          <w:rFonts w:ascii="Arial" w:hAnsi="Arial" w:cs="Arial"/>
        </w:rPr>
        <w:t xml:space="preserve"> года № </w:t>
      </w:r>
      <w:r w:rsidR="007668EB">
        <w:rPr>
          <w:rFonts w:ascii="Arial" w:hAnsi="Arial" w:cs="Arial"/>
        </w:rPr>
        <w:t>108-пп</w:t>
      </w:r>
      <w:r w:rsidR="00112EBC" w:rsidRPr="00AE3209">
        <w:rPr>
          <w:rFonts w:ascii="Arial" w:hAnsi="Arial" w:cs="Arial"/>
        </w:rPr>
        <w:t xml:space="preserve"> «</w:t>
      </w:r>
      <w:r w:rsidR="00AE3209">
        <w:rPr>
          <w:rFonts w:ascii="Arial" w:hAnsi="Arial" w:cs="Arial"/>
        </w:rPr>
        <w:t>О</w:t>
      </w:r>
      <w:r w:rsidR="005976F0" w:rsidRPr="00AE3209">
        <w:rPr>
          <w:rFonts w:ascii="Arial" w:hAnsi="Arial" w:cs="Arial"/>
        </w:rPr>
        <w:t xml:space="preserve">  пред</w:t>
      </w:r>
      <w:r w:rsidR="004B4B29" w:rsidRPr="00AE3209">
        <w:rPr>
          <w:rFonts w:ascii="Arial" w:hAnsi="Arial" w:cs="Arial"/>
        </w:rPr>
        <w:t xml:space="preserve">оставлении и расходовании </w:t>
      </w:r>
      <w:r w:rsidR="005976F0" w:rsidRPr="00AE3209">
        <w:rPr>
          <w:rFonts w:ascii="Arial" w:hAnsi="Arial" w:cs="Arial"/>
        </w:rPr>
        <w:t xml:space="preserve">субсидий из областного бюджета местным бюджетам в целях </w:t>
      </w:r>
      <w:proofErr w:type="spellStart"/>
      <w:r w:rsidR="005976F0" w:rsidRPr="00AE3209">
        <w:rPr>
          <w:rFonts w:ascii="Arial" w:hAnsi="Arial" w:cs="Arial"/>
        </w:rPr>
        <w:t>софинансирования</w:t>
      </w:r>
      <w:proofErr w:type="spellEnd"/>
      <w:r w:rsidR="005976F0" w:rsidRPr="00AE3209">
        <w:rPr>
          <w:rFonts w:ascii="Arial" w:hAnsi="Arial" w:cs="Arial"/>
        </w:rPr>
        <w:t xml:space="preserve"> расходных обязательств муниципальных образований</w:t>
      </w:r>
      <w:proofErr w:type="gramEnd"/>
      <w:r w:rsidR="005976F0" w:rsidRPr="00AE3209">
        <w:rPr>
          <w:rFonts w:ascii="Arial" w:hAnsi="Arial" w:cs="Arial"/>
        </w:rPr>
        <w:t xml:space="preserve"> Иркутской области на реализацию мероприятий перечня проектов народных инициатив»</w:t>
      </w:r>
      <w:r w:rsidR="00112EBC" w:rsidRPr="00AE3209">
        <w:rPr>
          <w:rFonts w:ascii="Arial" w:hAnsi="Arial" w:cs="Arial"/>
        </w:rPr>
        <w:t>,  со</w:t>
      </w:r>
      <w:r w:rsidR="0061653F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>ст.</w:t>
      </w:r>
      <w:r w:rsidR="00FC131E" w:rsidRPr="00AE3209">
        <w:rPr>
          <w:rFonts w:ascii="Arial" w:hAnsi="Arial" w:cs="Arial"/>
        </w:rPr>
        <w:t xml:space="preserve">ст. </w:t>
      </w:r>
      <w:r>
        <w:rPr>
          <w:rFonts w:ascii="Arial" w:hAnsi="Arial" w:cs="Arial"/>
        </w:rPr>
        <w:t>6,3</w:t>
      </w:r>
      <w:r w:rsidR="000B699D">
        <w:rPr>
          <w:rFonts w:ascii="Arial" w:hAnsi="Arial" w:cs="Arial"/>
        </w:rPr>
        <w:t>9</w:t>
      </w:r>
      <w:r>
        <w:rPr>
          <w:rFonts w:ascii="Arial" w:hAnsi="Arial" w:cs="Arial"/>
        </w:rPr>
        <w:t>,4</w:t>
      </w:r>
      <w:r w:rsidR="000B699D"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 xml:space="preserve"> Устава Усть-Кутского муниципального обр</w:t>
      </w:r>
      <w:r w:rsidR="00DB168F">
        <w:rPr>
          <w:rFonts w:ascii="Arial" w:hAnsi="Arial" w:cs="Arial"/>
        </w:rPr>
        <w:t>азования (городского поселения).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  <w:r w:rsidRPr="00AE3209">
        <w:rPr>
          <w:rFonts w:ascii="Arial" w:hAnsi="Arial" w:cs="Arial"/>
          <w:b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9B68E8" w:rsidRDefault="00AB0E31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Внести </w:t>
      </w:r>
      <w:r w:rsidR="001F0793">
        <w:rPr>
          <w:rFonts w:ascii="Arial" w:hAnsi="Arial" w:cs="Arial"/>
        </w:rPr>
        <w:t xml:space="preserve">следующие </w:t>
      </w:r>
      <w:r>
        <w:rPr>
          <w:rFonts w:ascii="Arial" w:hAnsi="Arial" w:cs="Arial"/>
        </w:rPr>
        <w:t xml:space="preserve">изменения в постановление администрации Усть-Кутского муниципального образования (городского поселения) от 21 февраля 2019 года № 176-П «О реализации мероприятий Перечня проектов народных инициатив </w:t>
      </w:r>
      <w:r w:rsidR="001F079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2019 год</w:t>
      </w:r>
      <w:r w:rsidR="00470DC6">
        <w:rPr>
          <w:rFonts w:ascii="Arial" w:hAnsi="Arial" w:cs="Arial"/>
        </w:rPr>
        <w:t>у и установлении расходных обязательств</w:t>
      </w:r>
      <w:r>
        <w:rPr>
          <w:rFonts w:ascii="Arial" w:hAnsi="Arial" w:cs="Arial"/>
        </w:rPr>
        <w:t>»</w:t>
      </w:r>
      <w:r w:rsidR="001F0793">
        <w:rPr>
          <w:rFonts w:ascii="Arial" w:hAnsi="Arial" w:cs="Arial"/>
        </w:rPr>
        <w:t>:</w:t>
      </w:r>
    </w:p>
    <w:p w:rsidR="00112EBC" w:rsidRPr="00536BAB" w:rsidRDefault="00536BAB" w:rsidP="00536BAB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читать в новой редакции согласно Приложению №</w:t>
      </w:r>
      <w:r w:rsidR="002E5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к данному постановлению. </w:t>
      </w:r>
    </w:p>
    <w:p w:rsidR="007668EB" w:rsidRPr="00997C8E" w:rsidRDefault="001F0793" w:rsidP="00997C8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И.о. п</w:t>
      </w:r>
      <w:r w:rsidR="00C1355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C13552">
        <w:rPr>
          <w:rFonts w:ascii="Arial" w:hAnsi="Arial" w:cs="Arial"/>
        </w:rPr>
        <w:t xml:space="preserve"> комитета по финансам и налогам администрации Усть-Кутского муниципального образования (городского поселения) (</w:t>
      </w:r>
      <w:r>
        <w:rPr>
          <w:rFonts w:ascii="Arial" w:hAnsi="Arial" w:cs="Arial"/>
        </w:rPr>
        <w:t>Кондратенко И.Е.</w:t>
      </w:r>
      <w:r w:rsidR="00C13552">
        <w:rPr>
          <w:rFonts w:ascii="Arial" w:hAnsi="Arial" w:cs="Arial"/>
        </w:rPr>
        <w:t xml:space="preserve">) установить расходные обязательства на выполнение мероприятий </w:t>
      </w:r>
      <w:r w:rsidR="00B77D44">
        <w:rPr>
          <w:rFonts w:ascii="Arial" w:hAnsi="Arial" w:cs="Arial"/>
        </w:rPr>
        <w:t>п</w:t>
      </w:r>
      <w:r w:rsidR="00C13552">
        <w:rPr>
          <w:rFonts w:ascii="Arial" w:hAnsi="Arial" w:cs="Arial"/>
        </w:rPr>
        <w:t>еречня проектов народных инициатив</w:t>
      </w:r>
      <w:r w:rsidR="00B77D44">
        <w:rPr>
          <w:rFonts w:ascii="Arial" w:hAnsi="Arial" w:cs="Arial"/>
        </w:rPr>
        <w:t>, подлежащих реализации в 2019 году</w:t>
      </w:r>
      <w:r w:rsidR="00C13552">
        <w:rPr>
          <w:rFonts w:ascii="Arial" w:hAnsi="Arial" w:cs="Arial"/>
        </w:rPr>
        <w:t xml:space="preserve"> и обеспечить внесение соответствующих изменений</w:t>
      </w:r>
      <w:r w:rsidR="00B77D44">
        <w:rPr>
          <w:rFonts w:ascii="Arial" w:hAnsi="Arial" w:cs="Arial"/>
        </w:rPr>
        <w:t xml:space="preserve"> в</w:t>
      </w:r>
      <w:r w:rsidR="00C13552">
        <w:rPr>
          <w:rFonts w:ascii="Arial" w:hAnsi="Arial" w:cs="Arial"/>
        </w:rPr>
        <w:t xml:space="preserve"> </w:t>
      </w:r>
      <w:r w:rsidR="00B77D44">
        <w:rPr>
          <w:rFonts w:ascii="Arial" w:hAnsi="Arial" w:cs="Arial"/>
        </w:rPr>
        <w:t>б</w:t>
      </w:r>
      <w:r w:rsidR="00C13552">
        <w:rPr>
          <w:rFonts w:ascii="Arial" w:hAnsi="Arial" w:cs="Arial"/>
        </w:rPr>
        <w:t>юджет Усть-Кутского муниципального образования (городского поселения) на 2019 год и на плановый период 2020 и 2021 годов, в части отражения расходов на</w:t>
      </w:r>
      <w:proofErr w:type="gramEnd"/>
      <w:r w:rsidR="00C13552">
        <w:rPr>
          <w:rFonts w:ascii="Arial" w:hAnsi="Arial" w:cs="Arial"/>
        </w:rPr>
        <w:t xml:space="preserve"> реализацию мероприятий </w:t>
      </w:r>
      <w:r w:rsidR="00536BAB">
        <w:rPr>
          <w:rFonts w:ascii="Arial" w:hAnsi="Arial" w:cs="Arial"/>
        </w:rPr>
        <w:t>П</w:t>
      </w:r>
      <w:r w:rsidR="00C13552">
        <w:rPr>
          <w:rFonts w:ascii="Arial" w:hAnsi="Arial" w:cs="Arial"/>
        </w:rPr>
        <w:t>еречня проектов народных инициатив с учетом</w:t>
      </w:r>
      <w:r w:rsidR="00B77D44">
        <w:rPr>
          <w:rFonts w:ascii="Arial" w:hAnsi="Arial" w:cs="Arial"/>
        </w:rPr>
        <w:t xml:space="preserve"> Порядка </w:t>
      </w:r>
      <w:r w:rsidR="00B77D44" w:rsidRPr="00C13552">
        <w:rPr>
          <w:rFonts w:ascii="Arial" w:hAnsi="Arial" w:cs="Arial"/>
        </w:rPr>
        <w:t>организации работы по реализации мероприятий перечня проектов народных инициатив Усть-Кутского муниципального образования (городского поселения)</w:t>
      </w:r>
      <w:r w:rsidR="00536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36BAB">
        <w:rPr>
          <w:rFonts w:ascii="Arial" w:hAnsi="Arial" w:cs="Arial"/>
        </w:rPr>
        <w:t xml:space="preserve"> 2019 году</w:t>
      </w:r>
      <w:r w:rsidR="00B77D44">
        <w:rPr>
          <w:rFonts w:ascii="Arial" w:hAnsi="Arial" w:cs="Arial"/>
        </w:rPr>
        <w:t xml:space="preserve"> и бюджетной классификацией.</w:t>
      </w:r>
      <w:r w:rsidR="00B77D44" w:rsidRPr="00C13552">
        <w:rPr>
          <w:rFonts w:ascii="Arial" w:hAnsi="Arial" w:cs="Arial"/>
        </w:rPr>
        <w:t xml:space="preserve"> </w:t>
      </w:r>
      <w:r w:rsidR="00C13552">
        <w:rPr>
          <w:rFonts w:ascii="Arial" w:hAnsi="Arial" w:cs="Arial"/>
        </w:rPr>
        <w:t xml:space="preserve"> </w:t>
      </w:r>
      <w:r w:rsidR="007668EB" w:rsidRPr="00997C8E">
        <w:rPr>
          <w:rFonts w:ascii="Arial" w:hAnsi="Arial" w:cs="Arial"/>
        </w:rPr>
        <w:t xml:space="preserve">  </w:t>
      </w:r>
    </w:p>
    <w:p w:rsidR="00112EBC" w:rsidRDefault="00997C8E" w:rsidP="00B5364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</w:t>
      </w:r>
      <w:r w:rsidR="00112EBC" w:rsidRPr="00AE3209">
        <w:rPr>
          <w:rFonts w:ascii="Arial" w:hAnsi="Arial" w:cs="Arial"/>
        </w:rPr>
        <w:t xml:space="preserve">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6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05006E">
        <w:t xml:space="preserve"> </w:t>
      </w:r>
      <w:r w:rsidR="0005006E" w:rsidRPr="0005006E">
        <w:rPr>
          <w:rFonts w:ascii="Arial" w:hAnsi="Arial" w:cs="Arial"/>
        </w:rPr>
        <w:t>и газете «Диалог-ТВ»</w:t>
      </w:r>
      <w:r w:rsidR="000412E9" w:rsidRPr="0005006E">
        <w:rPr>
          <w:rFonts w:ascii="Arial" w:hAnsi="Arial" w:cs="Arial"/>
        </w:rPr>
        <w:t>.</w:t>
      </w:r>
    </w:p>
    <w:p w:rsidR="00CD7D54" w:rsidRPr="00CD7D54" w:rsidRDefault="00CD7D54" w:rsidP="001F0793">
      <w:pPr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proofErr w:type="gramStart"/>
      <w:r w:rsidRPr="00AE3209">
        <w:rPr>
          <w:rFonts w:ascii="Arial" w:hAnsi="Arial" w:cs="Arial"/>
        </w:rPr>
        <w:lastRenderedPageBreak/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 (городского поселения) по экономическим вопросам </w:t>
      </w:r>
      <w:proofErr w:type="spellStart"/>
      <w:r>
        <w:rPr>
          <w:rFonts w:ascii="Arial" w:hAnsi="Arial" w:cs="Arial"/>
        </w:rPr>
        <w:t>Шалакову</w:t>
      </w:r>
      <w:proofErr w:type="spellEnd"/>
      <w:r>
        <w:rPr>
          <w:rFonts w:ascii="Arial" w:hAnsi="Arial" w:cs="Arial"/>
        </w:rPr>
        <w:t xml:space="preserve"> О.В.</w:t>
      </w:r>
    </w:p>
    <w:bookmarkEnd w:id="0"/>
    <w:p w:rsidR="00CD7D54" w:rsidRDefault="00CD7D54" w:rsidP="00E7162C">
      <w:pPr>
        <w:rPr>
          <w:rFonts w:ascii="Arial" w:hAnsi="Arial" w:cs="Arial"/>
        </w:rPr>
      </w:pPr>
    </w:p>
    <w:p w:rsidR="00CD7D54" w:rsidRDefault="00CD7D54" w:rsidP="00E7162C">
      <w:pPr>
        <w:rPr>
          <w:rFonts w:ascii="Arial" w:hAnsi="Arial" w:cs="Arial"/>
        </w:rPr>
      </w:pPr>
    </w:p>
    <w:p w:rsidR="00112EBC" w:rsidRPr="00000BF0" w:rsidRDefault="000B699D" w:rsidP="00E7162C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 об</w:t>
      </w:r>
      <w:r w:rsidR="00CD7D54">
        <w:rPr>
          <w:rFonts w:ascii="Arial" w:hAnsi="Arial" w:cs="Arial"/>
        </w:rPr>
        <w:t xml:space="preserve">разования </w:t>
      </w:r>
      <w:r w:rsidRPr="00000BF0">
        <w:rPr>
          <w:rFonts w:ascii="Arial" w:hAnsi="Arial" w:cs="Arial"/>
        </w:rPr>
        <w:t xml:space="preserve">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12EBC" w:rsidRDefault="00CD7D54" w:rsidP="00000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               </w:t>
      </w:r>
    </w:p>
    <w:p w:rsidR="00CD7D54" w:rsidRDefault="000B699D" w:rsidP="00000BF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CD7D54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BA56B0" w:rsidRDefault="00BA56B0" w:rsidP="00000BF0">
      <w:pPr>
        <w:rPr>
          <w:rFonts w:ascii="Arial" w:hAnsi="Arial" w:cs="Arial"/>
        </w:rPr>
      </w:pPr>
    </w:p>
    <w:p w:rsidR="00BA56B0" w:rsidRPr="00BA56B0" w:rsidRDefault="00BA56B0" w:rsidP="00BA56B0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BA56B0">
        <w:rPr>
          <w:rFonts w:ascii="Courier New" w:hAnsi="Courier New" w:cs="Courier New"/>
          <w:sz w:val="22"/>
          <w:szCs w:val="22"/>
        </w:rPr>
        <w:t>Приложение № 1</w:t>
      </w:r>
    </w:p>
    <w:p w:rsidR="00BA56B0" w:rsidRDefault="00BA56B0" w:rsidP="00BA56B0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BA56B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A56B0" w:rsidRDefault="00BA56B0" w:rsidP="00BA56B0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BA56B0" w:rsidRDefault="00BA56B0" w:rsidP="00BA56B0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(городского поселения)</w:t>
      </w:r>
    </w:p>
    <w:p w:rsidR="00BA56B0" w:rsidRDefault="00BA56B0" w:rsidP="00BA56B0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«____»__________2019г. №_______</w:t>
      </w:r>
    </w:p>
    <w:p w:rsidR="00BA56B0" w:rsidRDefault="00BA56B0" w:rsidP="00BA56B0">
      <w:pPr>
        <w:pStyle w:val="a9"/>
        <w:jc w:val="right"/>
        <w:rPr>
          <w:rFonts w:ascii="Arial" w:hAnsi="Arial" w:cs="Arial"/>
        </w:rPr>
      </w:pPr>
    </w:p>
    <w:p w:rsidR="00BA56B0" w:rsidRDefault="00BA56B0" w:rsidP="00BA56B0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ПЕРЕЧЕНЬ ПРОЕКТОВ НАРОДНЫХ ИНИЦИАТИВ, ПОДЛЕЖАЩИХ РЕАЛИЗАЦИИ В 2019 ГОДУ АДМИНИСТРАЦИЕЙ УСТЬ-КУТСКОГО МУНИЦИПАЛЬНОГО ОБРАЗОВАНИЯ (ГОРОДСКОГО ПОСЕЛЕНИЯ) (ЕЕ СТРУКТУРНЫМИ ПОДРАЗДЕЛЕНИЯМИ), А ТАКЖЕ С ПРИВЛЕЧЕНИЕМ ПОДВЕДОМСТВЕННЫХ УЧРЕЖДЕНИЙ</w:t>
      </w:r>
    </w:p>
    <w:p w:rsidR="006808FB" w:rsidRDefault="006808FB" w:rsidP="00BA56B0">
      <w:pPr>
        <w:pStyle w:val="a9"/>
        <w:jc w:val="center"/>
        <w:rPr>
          <w:rFonts w:ascii="Arial" w:hAnsi="Arial" w:cs="Arial"/>
          <w:b/>
        </w:rPr>
      </w:pPr>
    </w:p>
    <w:tbl>
      <w:tblPr>
        <w:tblStyle w:val="a7"/>
        <w:tblW w:w="10279" w:type="dxa"/>
        <w:tblLayout w:type="fixed"/>
        <w:tblLook w:val="04A0"/>
      </w:tblPr>
      <w:tblGrid>
        <w:gridCol w:w="449"/>
        <w:gridCol w:w="1786"/>
        <w:gridCol w:w="850"/>
        <w:gridCol w:w="1276"/>
        <w:gridCol w:w="1276"/>
        <w:gridCol w:w="1276"/>
        <w:gridCol w:w="1275"/>
        <w:gridCol w:w="793"/>
        <w:gridCol w:w="58"/>
        <w:gridCol w:w="1240"/>
      </w:tblGrid>
      <w:tr w:rsidR="001217BF" w:rsidRPr="006808FB" w:rsidTr="002E5FA0">
        <w:tc>
          <w:tcPr>
            <w:tcW w:w="449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  <w:r w:rsidRPr="006808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 – всего, руб.</w:t>
            </w:r>
          </w:p>
        </w:tc>
        <w:tc>
          <w:tcPr>
            <w:tcW w:w="2552" w:type="dxa"/>
            <w:gridSpan w:val="2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275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получателя бюджетных средств</w:t>
            </w:r>
          </w:p>
        </w:tc>
        <w:tc>
          <w:tcPr>
            <w:tcW w:w="851" w:type="dxa"/>
            <w:gridSpan w:val="2"/>
            <w:vMerge w:val="restart"/>
          </w:tcPr>
          <w:p w:rsidR="00B10460" w:rsidRPr="006808FB" w:rsidRDefault="00B10460" w:rsidP="00A65017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Ответственные должностные лица</w:t>
            </w:r>
          </w:p>
        </w:tc>
        <w:tc>
          <w:tcPr>
            <w:tcW w:w="1240" w:type="dxa"/>
            <w:vMerge w:val="restart"/>
          </w:tcPr>
          <w:p w:rsidR="00B10460" w:rsidRPr="006808FB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мероприятия</w:t>
            </w:r>
          </w:p>
        </w:tc>
      </w:tr>
      <w:tr w:rsidR="001217BF" w:rsidRPr="006808FB" w:rsidTr="002E5FA0">
        <w:tc>
          <w:tcPr>
            <w:tcW w:w="449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460" w:rsidRPr="006808FB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</w:tcPr>
          <w:p w:rsidR="00B10460" w:rsidRPr="006808FB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  <w:tc>
          <w:tcPr>
            <w:tcW w:w="1275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10460" w:rsidRDefault="00B10460" w:rsidP="00A65017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7BF" w:rsidRPr="006808FB" w:rsidTr="002E5FA0">
        <w:tc>
          <w:tcPr>
            <w:tcW w:w="449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 xml:space="preserve">Ремонт участков автомобильной дороги в границах муниципального образования город Усть-Кут общей площадью 10677 кв.м. от жилого дома № 44 по </w:t>
            </w:r>
            <w:proofErr w:type="spellStart"/>
            <w:proofErr w:type="gramStart"/>
            <w:r w:rsidRPr="00B1046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B10460">
              <w:rPr>
                <w:rFonts w:ascii="Courier New" w:hAnsi="Courier New" w:cs="Courier New"/>
                <w:sz w:val="22"/>
                <w:szCs w:val="22"/>
              </w:rPr>
              <w:t xml:space="preserve"> Халтурина до жилого дома № 72 по ул. Пушкина (Участок №1 от жилого  дома №44 по ул. Халтурина </w:t>
            </w:r>
            <w:r w:rsidRPr="00B10460">
              <w:rPr>
                <w:rFonts w:ascii="Courier New" w:hAnsi="Courier New" w:cs="Courier New"/>
                <w:sz w:val="22"/>
                <w:szCs w:val="22"/>
              </w:rPr>
              <w:lastRenderedPageBreak/>
              <w:t>до пешеходного перехода у автобусной остановки "Солнечная" площадью 9185 кв.м.; Участок №2 от жилого дома №5 по ул. Судостроительная до пешеходного  перехода у жилого дома №72 по ул. Пушкина площадью 1492 кв.м.)</w:t>
            </w:r>
          </w:p>
        </w:tc>
        <w:tc>
          <w:tcPr>
            <w:tcW w:w="850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 30 декабря 2019 года</w:t>
            </w:r>
          </w:p>
        </w:tc>
        <w:tc>
          <w:tcPr>
            <w:tcW w:w="1276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12501959,08</w:t>
            </w:r>
          </w:p>
        </w:tc>
        <w:tc>
          <w:tcPr>
            <w:tcW w:w="1276" w:type="dxa"/>
          </w:tcPr>
          <w:p w:rsidR="00B10460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11501802,00</w:t>
            </w:r>
          </w:p>
        </w:tc>
        <w:tc>
          <w:tcPr>
            <w:tcW w:w="1276" w:type="dxa"/>
          </w:tcPr>
          <w:p w:rsidR="00B10460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1000157,08</w:t>
            </w:r>
          </w:p>
        </w:tc>
        <w:tc>
          <w:tcPr>
            <w:tcW w:w="1275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 Усть-Кутского района Иркутской области</w:t>
            </w:r>
          </w:p>
        </w:tc>
        <w:tc>
          <w:tcPr>
            <w:tcW w:w="851" w:type="dxa"/>
            <w:gridSpan w:val="2"/>
          </w:tcPr>
          <w:p w:rsidR="00B10460" w:rsidRDefault="00B10460" w:rsidP="00A65017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Глава администрации Усть-Кутского муниципального образования (городского поселения)</w:t>
            </w:r>
          </w:p>
        </w:tc>
        <w:tc>
          <w:tcPr>
            <w:tcW w:w="1240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 Усть-Кутского муниципального образования (городского поселения)</w:t>
            </w:r>
          </w:p>
        </w:tc>
      </w:tr>
      <w:tr w:rsidR="001217BF" w:rsidRPr="006808FB" w:rsidTr="002E5FA0">
        <w:tc>
          <w:tcPr>
            <w:tcW w:w="2235" w:type="dxa"/>
            <w:gridSpan w:val="2"/>
          </w:tcPr>
          <w:p w:rsidR="00B10460" w:rsidRPr="00B10460" w:rsidRDefault="00B10460" w:rsidP="00B10460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  <w:r w:rsidR="001217B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12501959,08</w:t>
            </w:r>
          </w:p>
        </w:tc>
        <w:tc>
          <w:tcPr>
            <w:tcW w:w="1276" w:type="dxa"/>
          </w:tcPr>
          <w:p w:rsidR="00B10460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11501802,00</w:t>
            </w:r>
          </w:p>
        </w:tc>
        <w:tc>
          <w:tcPr>
            <w:tcW w:w="1276" w:type="dxa"/>
          </w:tcPr>
          <w:p w:rsidR="00B10460" w:rsidRDefault="00B10460" w:rsidP="00093F5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1000157,08</w:t>
            </w:r>
          </w:p>
        </w:tc>
        <w:tc>
          <w:tcPr>
            <w:tcW w:w="1275" w:type="dxa"/>
          </w:tcPr>
          <w:p w:rsidR="00B10460" w:rsidRP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10460" w:rsidRPr="00B10460" w:rsidRDefault="00B10460" w:rsidP="00A65017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</w:tcPr>
          <w:p w:rsidR="00B10460" w:rsidRPr="00B10460" w:rsidRDefault="00B10460" w:rsidP="006808FB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0460" w:rsidRPr="006808FB" w:rsidTr="002E5FA0">
        <w:tc>
          <w:tcPr>
            <w:tcW w:w="10279" w:type="dxa"/>
            <w:gridSpan w:val="10"/>
          </w:tcPr>
          <w:p w:rsidR="00B10460" w:rsidRPr="00B10460" w:rsidRDefault="00B10460" w:rsidP="00B10460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Доп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10460">
              <w:rPr>
                <w:rFonts w:ascii="Courier New" w:hAnsi="Courier New" w:cs="Courier New"/>
                <w:sz w:val="22"/>
                <w:szCs w:val="22"/>
              </w:rPr>
              <w:t xml:space="preserve">лнительные мероприятия за счет экономии субсидии, образовавшейся в результате осуществления закупок товаров, работ, услуг для обеспечения муниципальных нужд или изменения </w:t>
            </w:r>
            <w:proofErr w:type="spellStart"/>
            <w:r w:rsidRPr="00B10460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10460">
              <w:rPr>
                <w:rFonts w:ascii="Courier New" w:hAnsi="Courier New" w:cs="Courier New"/>
                <w:sz w:val="22"/>
                <w:szCs w:val="22"/>
              </w:rPr>
              <w:t>нь</w:t>
            </w:r>
            <w:r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B10460">
              <w:rPr>
                <w:rFonts w:ascii="Courier New" w:hAnsi="Courier New" w:cs="Courier New"/>
                <w:sz w:val="22"/>
                <w:szCs w:val="22"/>
              </w:rPr>
              <w:t>ктуры</w:t>
            </w:r>
            <w:proofErr w:type="spellEnd"/>
            <w:r w:rsidRPr="00B10460">
              <w:rPr>
                <w:rFonts w:ascii="Courier New" w:hAnsi="Courier New" w:cs="Courier New"/>
                <w:sz w:val="22"/>
                <w:szCs w:val="22"/>
              </w:rPr>
              <w:t xml:space="preserve"> цен</w:t>
            </w:r>
          </w:p>
        </w:tc>
      </w:tr>
      <w:tr w:rsidR="00B10460" w:rsidRPr="00B10460" w:rsidTr="002E5FA0">
        <w:tc>
          <w:tcPr>
            <w:tcW w:w="2235" w:type="dxa"/>
            <w:gridSpan w:val="2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Приобретение стеллажей для филиала № 1 МКУК ГКБЦ УКМО (ГП), расположенного по адресу: Иркутская область, город  Усть-Кут, ул. Реброва-Денисова, дом 7а</w:t>
            </w:r>
          </w:p>
        </w:tc>
        <w:tc>
          <w:tcPr>
            <w:tcW w:w="850" w:type="dxa"/>
          </w:tcPr>
          <w:p w:rsid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30 декабря 2019 года</w:t>
            </w: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62823,92</w:t>
            </w: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57798,00</w:t>
            </w: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5025,92</w:t>
            </w:r>
          </w:p>
        </w:tc>
        <w:tc>
          <w:tcPr>
            <w:tcW w:w="1275" w:type="dxa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"Городской культурно-библиотечный центр" Усть-Кутского муниципального образования (городского поселения)</w:t>
            </w:r>
          </w:p>
        </w:tc>
        <w:tc>
          <w:tcPr>
            <w:tcW w:w="793" w:type="dxa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Директор МКУК ГКБЦ УКМО (ГП)</w:t>
            </w:r>
          </w:p>
        </w:tc>
        <w:tc>
          <w:tcPr>
            <w:tcW w:w="1298" w:type="dxa"/>
            <w:gridSpan w:val="2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B10460">
              <w:rPr>
                <w:rFonts w:ascii="Courier New" w:hAnsi="Courier New" w:cs="Courier New"/>
                <w:sz w:val="22"/>
                <w:szCs w:val="22"/>
              </w:rPr>
              <w:t>Замена устаревшей мебели, обеспечение качественной организации к доступу книжного фонда</w:t>
            </w:r>
          </w:p>
        </w:tc>
      </w:tr>
      <w:tr w:rsidR="00B10460" w:rsidRPr="00B10460" w:rsidTr="002E5FA0">
        <w:tc>
          <w:tcPr>
            <w:tcW w:w="2235" w:type="dxa"/>
            <w:gridSpan w:val="2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1217B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62823,92</w:t>
            </w: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57798,00</w:t>
            </w:r>
          </w:p>
        </w:tc>
        <w:tc>
          <w:tcPr>
            <w:tcW w:w="1276" w:type="dxa"/>
          </w:tcPr>
          <w:p w:rsid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5025,92</w:t>
            </w:r>
          </w:p>
        </w:tc>
        <w:tc>
          <w:tcPr>
            <w:tcW w:w="1275" w:type="dxa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gridSpan w:val="2"/>
          </w:tcPr>
          <w:p w:rsidR="00B10460" w:rsidRPr="00B10460" w:rsidRDefault="00B10460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7BF" w:rsidRPr="00B10460" w:rsidTr="002E5FA0">
        <w:tc>
          <w:tcPr>
            <w:tcW w:w="2235" w:type="dxa"/>
            <w:gridSpan w:val="2"/>
          </w:tcPr>
          <w:p w:rsidR="001217BF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1217BF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7BF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12564783,00</w:t>
            </w:r>
          </w:p>
        </w:tc>
        <w:tc>
          <w:tcPr>
            <w:tcW w:w="1276" w:type="dxa"/>
          </w:tcPr>
          <w:p w:rsidR="001217BF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11559600,00</w:t>
            </w:r>
          </w:p>
        </w:tc>
        <w:tc>
          <w:tcPr>
            <w:tcW w:w="1276" w:type="dxa"/>
          </w:tcPr>
          <w:p w:rsidR="001217BF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1005183,00</w:t>
            </w:r>
          </w:p>
        </w:tc>
        <w:tc>
          <w:tcPr>
            <w:tcW w:w="1275" w:type="dxa"/>
          </w:tcPr>
          <w:p w:rsidR="001217BF" w:rsidRP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</w:tcPr>
          <w:p w:rsidR="001217BF" w:rsidRP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gridSpan w:val="2"/>
          </w:tcPr>
          <w:p w:rsidR="001217BF" w:rsidRPr="00B10460" w:rsidRDefault="001217BF" w:rsidP="00E54E0D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08FB" w:rsidRDefault="006808FB" w:rsidP="006808FB">
      <w:pPr>
        <w:pStyle w:val="a9"/>
        <w:rPr>
          <w:rFonts w:ascii="Courier New" w:hAnsi="Courier New" w:cs="Courier New"/>
          <w:sz w:val="22"/>
          <w:szCs w:val="22"/>
        </w:rPr>
      </w:pPr>
    </w:p>
    <w:p w:rsidR="001217BF" w:rsidRDefault="001217BF" w:rsidP="006808FB">
      <w:pPr>
        <w:pStyle w:val="a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И.о. председателя комитета </w:t>
      </w:r>
      <w:proofErr w:type="gramStart"/>
      <w:r>
        <w:rPr>
          <w:rFonts w:ascii="Courier New" w:hAnsi="Courier New" w:cs="Courier New"/>
          <w:sz w:val="22"/>
          <w:szCs w:val="22"/>
        </w:rPr>
        <w:t>по</w:t>
      </w:r>
      <w:proofErr w:type="gramEnd"/>
    </w:p>
    <w:p w:rsidR="001217BF" w:rsidRDefault="001217BF" w:rsidP="006808FB">
      <w:pPr>
        <w:pStyle w:val="a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финансам и налогам администрации </w:t>
      </w:r>
    </w:p>
    <w:p w:rsidR="001217BF" w:rsidRDefault="001217BF" w:rsidP="006808FB">
      <w:pPr>
        <w:pStyle w:val="a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1217BF" w:rsidRPr="006808FB" w:rsidRDefault="001217BF" w:rsidP="006808FB">
      <w:pPr>
        <w:pStyle w:val="a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(городского поселения)  _______________________ И.Е.Кондратенко </w:t>
      </w:r>
    </w:p>
    <w:sectPr w:rsidR="001217BF" w:rsidRPr="006808FB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57440"/>
    <w:rsid w:val="00000BF0"/>
    <w:rsid w:val="00014A1D"/>
    <w:rsid w:val="000412E9"/>
    <w:rsid w:val="00042559"/>
    <w:rsid w:val="0004649A"/>
    <w:rsid w:val="0005006E"/>
    <w:rsid w:val="00057440"/>
    <w:rsid w:val="00067704"/>
    <w:rsid w:val="000679F1"/>
    <w:rsid w:val="00094597"/>
    <w:rsid w:val="000970F2"/>
    <w:rsid w:val="000B699D"/>
    <w:rsid w:val="000F0CDF"/>
    <w:rsid w:val="000F75D9"/>
    <w:rsid w:val="00112EBC"/>
    <w:rsid w:val="001217BF"/>
    <w:rsid w:val="001426A7"/>
    <w:rsid w:val="001564A4"/>
    <w:rsid w:val="00170D53"/>
    <w:rsid w:val="001A6E3E"/>
    <w:rsid w:val="001B28EB"/>
    <w:rsid w:val="001C0609"/>
    <w:rsid w:val="001D4393"/>
    <w:rsid w:val="001F0793"/>
    <w:rsid w:val="00231430"/>
    <w:rsid w:val="002624A4"/>
    <w:rsid w:val="00266676"/>
    <w:rsid w:val="00284455"/>
    <w:rsid w:val="002E5FA0"/>
    <w:rsid w:val="00304355"/>
    <w:rsid w:val="0030479D"/>
    <w:rsid w:val="003048CB"/>
    <w:rsid w:val="003053B4"/>
    <w:rsid w:val="00327B35"/>
    <w:rsid w:val="0034029A"/>
    <w:rsid w:val="00342CDC"/>
    <w:rsid w:val="003675C8"/>
    <w:rsid w:val="003A55F1"/>
    <w:rsid w:val="003B09A0"/>
    <w:rsid w:val="003E3A19"/>
    <w:rsid w:val="003F0EAA"/>
    <w:rsid w:val="00416810"/>
    <w:rsid w:val="00451FD5"/>
    <w:rsid w:val="00470DC6"/>
    <w:rsid w:val="004B4B29"/>
    <w:rsid w:val="004F6617"/>
    <w:rsid w:val="005169C2"/>
    <w:rsid w:val="00536BAB"/>
    <w:rsid w:val="00556B7F"/>
    <w:rsid w:val="005976F0"/>
    <w:rsid w:val="005A6D98"/>
    <w:rsid w:val="006027F1"/>
    <w:rsid w:val="0061653F"/>
    <w:rsid w:val="00617047"/>
    <w:rsid w:val="0066313B"/>
    <w:rsid w:val="006767DA"/>
    <w:rsid w:val="006804FB"/>
    <w:rsid w:val="006808FB"/>
    <w:rsid w:val="006A1C3E"/>
    <w:rsid w:val="006D3466"/>
    <w:rsid w:val="007659F4"/>
    <w:rsid w:val="007668EB"/>
    <w:rsid w:val="007A0F98"/>
    <w:rsid w:val="007A50E2"/>
    <w:rsid w:val="0081244B"/>
    <w:rsid w:val="008170A1"/>
    <w:rsid w:val="008220D8"/>
    <w:rsid w:val="008450CA"/>
    <w:rsid w:val="00873FEF"/>
    <w:rsid w:val="008C54E8"/>
    <w:rsid w:val="008D62A2"/>
    <w:rsid w:val="00913CEB"/>
    <w:rsid w:val="00920507"/>
    <w:rsid w:val="00922026"/>
    <w:rsid w:val="009242CE"/>
    <w:rsid w:val="0097432E"/>
    <w:rsid w:val="009774E9"/>
    <w:rsid w:val="0098081C"/>
    <w:rsid w:val="009846DA"/>
    <w:rsid w:val="00986EBC"/>
    <w:rsid w:val="00997C8E"/>
    <w:rsid w:val="009B68E8"/>
    <w:rsid w:val="00A05FF1"/>
    <w:rsid w:val="00A20364"/>
    <w:rsid w:val="00A40AA8"/>
    <w:rsid w:val="00A65017"/>
    <w:rsid w:val="00A93BC9"/>
    <w:rsid w:val="00A943D1"/>
    <w:rsid w:val="00AB0E31"/>
    <w:rsid w:val="00AB749D"/>
    <w:rsid w:val="00AC6824"/>
    <w:rsid w:val="00AE3209"/>
    <w:rsid w:val="00B10460"/>
    <w:rsid w:val="00B12D67"/>
    <w:rsid w:val="00B22743"/>
    <w:rsid w:val="00B260E5"/>
    <w:rsid w:val="00B37B11"/>
    <w:rsid w:val="00B471AD"/>
    <w:rsid w:val="00B5364D"/>
    <w:rsid w:val="00B72836"/>
    <w:rsid w:val="00B77D44"/>
    <w:rsid w:val="00B920E8"/>
    <w:rsid w:val="00BA56B0"/>
    <w:rsid w:val="00BB10A6"/>
    <w:rsid w:val="00BC2122"/>
    <w:rsid w:val="00BC2CA6"/>
    <w:rsid w:val="00C0470B"/>
    <w:rsid w:val="00C07E54"/>
    <w:rsid w:val="00C13552"/>
    <w:rsid w:val="00C63B52"/>
    <w:rsid w:val="00CA19AA"/>
    <w:rsid w:val="00CD032E"/>
    <w:rsid w:val="00CD7D54"/>
    <w:rsid w:val="00D51489"/>
    <w:rsid w:val="00D554D0"/>
    <w:rsid w:val="00D776E3"/>
    <w:rsid w:val="00D9183A"/>
    <w:rsid w:val="00DA4A3D"/>
    <w:rsid w:val="00DA5B74"/>
    <w:rsid w:val="00DA5C2A"/>
    <w:rsid w:val="00DB168F"/>
    <w:rsid w:val="00DB3B79"/>
    <w:rsid w:val="00DB7115"/>
    <w:rsid w:val="00DE2E4E"/>
    <w:rsid w:val="00E01605"/>
    <w:rsid w:val="00E026CE"/>
    <w:rsid w:val="00E26CE4"/>
    <w:rsid w:val="00E6793D"/>
    <w:rsid w:val="00E7162C"/>
    <w:rsid w:val="00E800D5"/>
    <w:rsid w:val="00E96BBB"/>
    <w:rsid w:val="00EA2C2D"/>
    <w:rsid w:val="00ED0ADB"/>
    <w:rsid w:val="00F577F7"/>
    <w:rsid w:val="00F6173C"/>
    <w:rsid w:val="00FA2AF7"/>
    <w:rsid w:val="00FC131E"/>
    <w:rsid w:val="00FC5238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styleId="a9">
    <w:name w:val="No Spacing"/>
    <w:uiPriority w:val="1"/>
    <w:qFormat/>
    <w:rsid w:val="00BA56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CF86-ED3F-4445-B6D2-450ACC6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irev</cp:lastModifiedBy>
  <cp:revision>9</cp:revision>
  <cp:lastPrinted>2019-08-16T06:26:00Z</cp:lastPrinted>
  <dcterms:created xsi:type="dcterms:W3CDTF">2019-08-16T03:40:00Z</dcterms:created>
  <dcterms:modified xsi:type="dcterms:W3CDTF">2019-09-16T01:46:00Z</dcterms:modified>
</cp:coreProperties>
</file>