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4B" w:rsidRPr="0069373E" w:rsidRDefault="00BD1F6C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29.11.</w:t>
      </w:r>
      <w:r w:rsidR="0037794B" w:rsidRPr="0069373E">
        <w:rPr>
          <w:rFonts w:ascii="Arial" w:eastAsia="Times New Roman" w:hAnsi="Arial" w:cs="Arial"/>
          <w:b/>
          <w:sz w:val="32"/>
          <w:szCs w:val="20"/>
        </w:rPr>
        <w:t>202</w:t>
      </w:r>
      <w:r w:rsidR="00F13532">
        <w:rPr>
          <w:rFonts w:ascii="Arial" w:eastAsia="Times New Roman" w:hAnsi="Arial" w:cs="Arial"/>
          <w:b/>
          <w:sz w:val="32"/>
          <w:szCs w:val="20"/>
        </w:rPr>
        <w:t>2</w:t>
      </w:r>
      <w:r w:rsidR="0037794B" w:rsidRPr="0069373E">
        <w:rPr>
          <w:rFonts w:ascii="Arial" w:eastAsia="Times New Roman" w:hAnsi="Arial" w:cs="Arial"/>
          <w:b/>
          <w:sz w:val="32"/>
          <w:szCs w:val="20"/>
        </w:rPr>
        <w:t>Г. №</w:t>
      </w:r>
      <w:r>
        <w:rPr>
          <w:rFonts w:ascii="Arial" w:eastAsia="Times New Roman" w:hAnsi="Arial" w:cs="Arial"/>
          <w:b/>
          <w:sz w:val="32"/>
          <w:szCs w:val="20"/>
        </w:rPr>
        <w:t>14/3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РОССИЙСКАЯ ФЕДЕРАЦИЯ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ИРКУТСКАЯ ОБЛАСТЬ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УСТЬ-КУТСКИЙ РАЙОН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УСТЬ-КУТСКОЕ МУНИЦИПАЛЬНОЕ ОБРАЗОВАНИЕ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 w:rsidRPr="0069373E">
        <w:rPr>
          <w:rFonts w:ascii="Arial" w:eastAsia="Times New Roman" w:hAnsi="Arial" w:cs="Arial"/>
          <w:b/>
          <w:sz w:val="32"/>
          <w:szCs w:val="20"/>
        </w:rPr>
        <w:t>(ГОРОДСКОЕ ПОСЕЛЕНИЕ)</w:t>
      </w:r>
    </w:p>
    <w:p w:rsidR="0037794B" w:rsidRPr="0069373E" w:rsidRDefault="007D45B0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ДУМА</w:t>
      </w:r>
    </w:p>
    <w:p w:rsidR="0037794B" w:rsidRPr="0069373E" w:rsidRDefault="007D45B0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РЕШЕНИЕ</w:t>
      </w:r>
    </w:p>
    <w:p w:rsidR="0037794B" w:rsidRPr="0069373E" w:rsidRDefault="0037794B" w:rsidP="003779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32"/>
          <w:szCs w:val="20"/>
        </w:rPr>
      </w:pPr>
    </w:p>
    <w:p w:rsidR="0037794B" w:rsidRDefault="007E4533" w:rsidP="003779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ОБ УТВЕРЖДЕНИИ ПРОГНОЗНОГО ПЛАНА</w:t>
      </w:r>
    </w:p>
    <w:p w:rsidR="007D45B0" w:rsidRDefault="007D45B0" w:rsidP="003779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ПРИВАТИЗАЦИИ МУНИЦИПАЛЬНОГО ИМУЩЕСТВА УСТЬ-КУТСКОГО МУНИЦИПАЛЬНОГО ОБРАЗОВАНИЯ</w:t>
      </w:r>
    </w:p>
    <w:p w:rsidR="007D45B0" w:rsidRPr="0069373E" w:rsidRDefault="007D45B0" w:rsidP="003779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>
        <w:rPr>
          <w:rFonts w:ascii="Arial" w:eastAsia="Times New Roman" w:hAnsi="Arial" w:cs="Arial"/>
          <w:b/>
          <w:sz w:val="32"/>
          <w:szCs w:val="20"/>
        </w:rPr>
        <w:t>(ГОРОДСКОГО ПОСЕЛЕНИЯ) НА 202</w:t>
      </w:r>
      <w:r w:rsidR="00F13532">
        <w:rPr>
          <w:rFonts w:ascii="Arial" w:eastAsia="Times New Roman" w:hAnsi="Arial" w:cs="Arial"/>
          <w:b/>
          <w:sz w:val="32"/>
          <w:szCs w:val="20"/>
        </w:rPr>
        <w:t>3</w:t>
      </w:r>
      <w:r>
        <w:rPr>
          <w:rFonts w:ascii="Arial" w:eastAsia="Times New Roman" w:hAnsi="Arial" w:cs="Arial"/>
          <w:b/>
          <w:sz w:val="32"/>
          <w:szCs w:val="20"/>
        </w:rPr>
        <w:t xml:space="preserve"> ГОД</w:t>
      </w:r>
    </w:p>
    <w:p w:rsidR="0037794B" w:rsidRPr="0069373E" w:rsidRDefault="0037794B" w:rsidP="0037794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kern w:val="2"/>
          <w:sz w:val="20"/>
          <w:szCs w:val="20"/>
        </w:rPr>
      </w:pPr>
    </w:p>
    <w:p w:rsidR="00025237" w:rsidRPr="00022493" w:rsidRDefault="0037794B" w:rsidP="00022493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rFonts w:ascii="Arial" w:hAnsi="Arial" w:cs="Arial"/>
          <w:b w:val="0"/>
          <w:sz w:val="24"/>
          <w:szCs w:val="24"/>
          <w:lang w:eastAsia="ar-SA"/>
        </w:rPr>
      </w:pPr>
      <w:r w:rsidRPr="00022493">
        <w:rPr>
          <w:rFonts w:ascii="Arial" w:hAnsi="Arial" w:cs="Arial"/>
          <w:b w:val="0"/>
          <w:sz w:val="24"/>
          <w:szCs w:val="24"/>
          <w:lang w:eastAsia="ar-SA"/>
        </w:rPr>
        <w:t>В соответствии с</w:t>
      </w:r>
      <w:r w:rsidR="007D45B0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7E4533">
        <w:rPr>
          <w:rFonts w:ascii="Arial" w:hAnsi="Arial" w:cs="Arial"/>
          <w:b w:val="0"/>
          <w:sz w:val="24"/>
          <w:szCs w:val="24"/>
          <w:lang w:eastAsia="ar-SA"/>
        </w:rPr>
        <w:t>ф</w:t>
      </w:r>
      <w:r w:rsidR="00022493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едеральным законом </w:t>
      </w:r>
      <w:r w:rsidR="007E4533">
        <w:rPr>
          <w:rFonts w:ascii="Arial" w:hAnsi="Arial" w:cs="Arial"/>
          <w:b w:val="0"/>
          <w:sz w:val="24"/>
          <w:szCs w:val="24"/>
          <w:lang w:eastAsia="ar-SA"/>
        </w:rPr>
        <w:t>от 06.10.2003г. № 131-ФЗ «Об общих принципах организации местного самоуправления в Российской Федерации», ф</w:t>
      </w:r>
      <w:r w:rsidR="007E4533" w:rsidRPr="007E4533">
        <w:rPr>
          <w:rFonts w:ascii="Arial" w:hAnsi="Arial" w:cs="Arial"/>
          <w:b w:val="0"/>
          <w:sz w:val="24"/>
          <w:szCs w:val="24"/>
          <w:lang w:eastAsia="ar-SA"/>
        </w:rPr>
        <w:t>едеральным законом</w:t>
      </w:r>
      <w:r w:rsidR="007E4533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19172F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от 21.12.2001 N 178-ФЗ </w:t>
      </w:r>
      <w:r w:rsidR="00022493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"О приватизации государственного и муниципального имущества", </w:t>
      </w:r>
      <w:r w:rsidR="004E2B67"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Pr="00022493">
        <w:rPr>
          <w:rFonts w:ascii="Arial" w:hAnsi="Arial" w:cs="Arial"/>
          <w:b w:val="0"/>
          <w:sz w:val="24"/>
          <w:szCs w:val="24"/>
          <w:lang w:eastAsia="ar-SA"/>
        </w:rPr>
        <w:t xml:space="preserve">руководствуясь </w:t>
      </w:r>
      <w:r w:rsidR="00AA7E46" w:rsidRPr="00AA7E46">
        <w:rPr>
          <w:rFonts w:ascii="Arial" w:hAnsi="Arial" w:cs="Arial"/>
          <w:b w:val="0"/>
          <w:sz w:val="24"/>
          <w:szCs w:val="24"/>
          <w:lang w:eastAsia="ar-SA"/>
        </w:rPr>
        <w:t>ст.ст. 6,44,48</w:t>
      </w:r>
      <w:r w:rsidRPr="00AA7E46">
        <w:rPr>
          <w:rFonts w:ascii="Arial" w:hAnsi="Arial" w:cs="Arial"/>
          <w:b w:val="0"/>
          <w:sz w:val="24"/>
          <w:szCs w:val="24"/>
          <w:lang w:eastAsia="ar-SA"/>
        </w:rPr>
        <w:t xml:space="preserve"> Устава </w:t>
      </w:r>
      <w:r w:rsidR="00025237" w:rsidRPr="00AA7E46">
        <w:rPr>
          <w:rFonts w:ascii="Arial" w:hAnsi="Arial" w:cs="Arial"/>
          <w:b w:val="0"/>
          <w:sz w:val="24"/>
          <w:szCs w:val="24"/>
          <w:lang w:eastAsia="ar-SA"/>
        </w:rPr>
        <w:t>Усть-Кутского муниципального образования (городского поселения),</w:t>
      </w:r>
      <w:r w:rsidR="007E4533">
        <w:rPr>
          <w:rFonts w:ascii="Arial" w:hAnsi="Arial" w:cs="Arial"/>
          <w:b w:val="0"/>
          <w:sz w:val="24"/>
          <w:szCs w:val="24"/>
          <w:lang w:eastAsia="ar-SA"/>
        </w:rPr>
        <w:t xml:space="preserve"> Дума Усть-Кутского муниципального образования (городского поселения)</w:t>
      </w:r>
    </w:p>
    <w:p w:rsidR="00025237" w:rsidRPr="0069373E" w:rsidRDefault="007D45B0" w:rsidP="000252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РЕШИЛА</w:t>
      </w:r>
      <w:r w:rsidR="00025237" w:rsidRPr="0069373E">
        <w:rPr>
          <w:rFonts w:ascii="Arial" w:eastAsia="Times New Roman" w:hAnsi="Arial" w:cs="Arial"/>
          <w:b/>
          <w:sz w:val="30"/>
          <w:szCs w:val="30"/>
          <w:lang w:eastAsia="ar-SA"/>
        </w:rPr>
        <w:t>:</w:t>
      </w:r>
    </w:p>
    <w:p w:rsidR="00AA7E46" w:rsidRDefault="00AA7E46" w:rsidP="007D45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4533" w:rsidRDefault="007E4533" w:rsidP="007E453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4533">
        <w:rPr>
          <w:rFonts w:ascii="Arial" w:eastAsia="Times New Roman" w:hAnsi="Arial" w:cs="Arial"/>
          <w:sz w:val="24"/>
          <w:szCs w:val="24"/>
          <w:lang w:eastAsia="ar-SA"/>
        </w:rPr>
        <w:t>Утвердить</w:t>
      </w:r>
      <w:r w:rsidR="007D45B0" w:rsidRPr="007E4533">
        <w:rPr>
          <w:rFonts w:ascii="Arial" w:eastAsia="Times New Roman" w:hAnsi="Arial" w:cs="Arial"/>
          <w:sz w:val="24"/>
          <w:szCs w:val="24"/>
          <w:lang w:eastAsia="ar-SA"/>
        </w:rPr>
        <w:t xml:space="preserve"> прогнозный план приватизации  муниципального имущества Усть-Кутского муниципального образования (городского поселения) на 202</w:t>
      </w:r>
      <w:r w:rsidR="00F13532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E4533">
        <w:rPr>
          <w:rFonts w:ascii="Arial" w:eastAsia="Times New Roman" w:hAnsi="Arial" w:cs="Arial"/>
          <w:sz w:val="24"/>
          <w:szCs w:val="24"/>
          <w:lang w:eastAsia="ar-SA"/>
        </w:rPr>
        <w:t xml:space="preserve"> год согласно приложению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7E4533" w:rsidRDefault="00025237" w:rsidP="007E453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4533">
        <w:rPr>
          <w:rFonts w:ascii="Arial" w:eastAsia="Times New Roman" w:hAnsi="Arial" w:cs="Arial"/>
          <w:sz w:val="24"/>
          <w:szCs w:val="24"/>
          <w:lang w:eastAsia="ar-SA"/>
        </w:rPr>
        <w:t>Начальнику группы канцелярии администрации Усть-Кутского муниципального образования (городского поселения) обеспечить опубликование настоящего постановления в газете «Диалог-ТВ» и на официальном сайте в информационно-телекоммуникационной сети «Интернет».</w:t>
      </w:r>
    </w:p>
    <w:p w:rsidR="00025237" w:rsidRPr="007E4533" w:rsidRDefault="0037794B" w:rsidP="007E453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4533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постановление вступает в силу после дня </w:t>
      </w:r>
      <w:r w:rsidR="00025237" w:rsidRPr="007E4533">
        <w:rPr>
          <w:rFonts w:ascii="Arial" w:eastAsia="Times New Roman" w:hAnsi="Arial" w:cs="Arial"/>
          <w:sz w:val="24"/>
          <w:szCs w:val="24"/>
          <w:lang w:eastAsia="ar-SA"/>
        </w:rPr>
        <w:t>его официального</w:t>
      </w:r>
    </w:p>
    <w:p w:rsidR="0037794B" w:rsidRDefault="00AA7E46" w:rsidP="007E45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37794B" w:rsidRPr="0069373E">
        <w:rPr>
          <w:rFonts w:ascii="Arial" w:eastAsia="Times New Roman" w:hAnsi="Arial" w:cs="Arial"/>
          <w:sz w:val="24"/>
          <w:szCs w:val="24"/>
          <w:lang w:eastAsia="ar-SA"/>
        </w:rPr>
        <w:t>опубликования.</w:t>
      </w:r>
    </w:p>
    <w:p w:rsidR="007E4533" w:rsidRDefault="007E4533" w:rsidP="007E45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4533" w:rsidRPr="0069373E" w:rsidRDefault="007E4533" w:rsidP="007E45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val="x-none" w:eastAsia="ar-SA"/>
        </w:rPr>
        <w:t>Глава  Усть-Кутского муниципального</w:t>
      </w: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val="x-none" w:eastAsia="ar-SA"/>
        </w:rPr>
        <w:t>образования (городского поселения)</w:t>
      </w: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Е.В.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Кокшаров</w:t>
      </w:r>
    </w:p>
    <w:p w:rsid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E4533" w:rsidRDefault="007E4533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Председатель Думы Усть-Кутского</w:t>
      </w: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муниципального образования</w:t>
      </w:r>
    </w:p>
    <w:p w:rsidR="00AA7E46" w:rsidRPr="00AA7E46" w:rsidRDefault="00AA7E46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A7E4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(городского поселения)</w:t>
      </w:r>
    </w:p>
    <w:p w:rsidR="00AA7E46" w:rsidRPr="00AA7E46" w:rsidRDefault="00F13532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Л.А.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Норина</w:t>
      </w:r>
      <w:proofErr w:type="spellEnd"/>
    </w:p>
    <w:p w:rsidR="00025237" w:rsidRDefault="00025237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558DA" w:rsidRDefault="008558DA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558DA" w:rsidRDefault="008558DA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558DA" w:rsidRDefault="008558DA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558DA" w:rsidRDefault="008558DA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558DA" w:rsidRDefault="008558DA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558DA" w:rsidRDefault="008558DA" w:rsidP="00AA7E46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558DA" w:rsidRPr="008558DA" w:rsidRDefault="008558DA" w:rsidP="00975DA6">
      <w:pPr>
        <w:widowControl w:val="0"/>
        <w:spacing w:after="0" w:line="240" w:lineRule="auto"/>
        <w:ind w:right="-852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558DA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Приложение к решению Думы</w:t>
      </w:r>
    </w:p>
    <w:p w:rsidR="008558DA" w:rsidRPr="008558DA" w:rsidRDefault="008558DA" w:rsidP="00975DA6">
      <w:pPr>
        <w:widowControl w:val="0"/>
        <w:spacing w:after="0" w:line="240" w:lineRule="auto"/>
        <w:ind w:right="-852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proofErr w:type="spellStart"/>
      <w:r w:rsidRPr="008558DA">
        <w:rPr>
          <w:rFonts w:ascii="Arial" w:eastAsia="Times New Roman" w:hAnsi="Arial" w:cs="Arial"/>
          <w:bCs/>
          <w:sz w:val="24"/>
          <w:szCs w:val="24"/>
          <w:lang w:eastAsia="ar-SA"/>
        </w:rPr>
        <w:t>Усть-Кутского</w:t>
      </w:r>
      <w:proofErr w:type="spellEnd"/>
      <w:r w:rsidRPr="008558D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муниципального образования </w:t>
      </w:r>
    </w:p>
    <w:p w:rsidR="008558DA" w:rsidRPr="008558DA" w:rsidRDefault="008558DA" w:rsidP="00975DA6">
      <w:pPr>
        <w:widowControl w:val="0"/>
        <w:spacing w:after="0" w:line="240" w:lineRule="auto"/>
        <w:ind w:right="-852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558D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(городского поселения) </w:t>
      </w:r>
    </w:p>
    <w:p w:rsidR="008558DA" w:rsidRPr="008558DA" w:rsidRDefault="00BD1F6C" w:rsidP="00BD1F6C">
      <w:pPr>
        <w:widowControl w:val="0"/>
        <w:spacing w:after="0" w:line="240" w:lineRule="auto"/>
        <w:ind w:right="-852"/>
        <w:jc w:val="righ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D1F6C">
        <w:rPr>
          <w:rFonts w:ascii="Arial" w:eastAsia="Times New Roman" w:hAnsi="Arial" w:cs="Arial"/>
          <w:bCs/>
          <w:sz w:val="24"/>
          <w:szCs w:val="24"/>
          <w:lang w:eastAsia="ar-SA"/>
        </w:rPr>
        <w:t>29.11.2022Г. №14/3</w:t>
      </w:r>
    </w:p>
    <w:p w:rsidR="008558DA" w:rsidRPr="008558DA" w:rsidRDefault="008558DA" w:rsidP="008558D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558DA" w:rsidRPr="008558DA" w:rsidRDefault="008558DA" w:rsidP="00B83E2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558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ПРОГНОЗНЫЙ ПЛАН ПРИВАТИЗАЦИИ  МУНИЦИПАЛЬНОГО ИМУЩЕСТВА УСТЬ-КУТСКОГО МУНИЦИПАЛЬНОГО ОБРАЗОВАНИЯ (ГОРОДСКОГО ПОСЕЛЕНИЯ) НА 2023 ГОД</w:t>
      </w:r>
    </w:p>
    <w:p w:rsidR="008558DA" w:rsidRPr="008558DA" w:rsidRDefault="008558DA" w:rsidP="008558D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579"/>
        <w:gridCol w:w="4478"/>
        <w:gridCol w:w="2693"/>
      </w:tblGrid>
      <w:tr w:rsidR="008558DA" w:rsidRPr="008558DA" w:rsidTr="00975DA6">
        <w:trPr>
          <w:trHeight w:val="39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Раздел 1. Перечень муниципального имущества, приватизация которого планируется в плановом периоде.</w:t>
            </w:r>
          </w:p>
        </w:tc>
      </w:tr>
      <w:tr w:rsidR="008558DA" w:rsidRPr="008558DA" w:rsidTr="00975D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№</w:t>
            </w:r>
          </w:p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наименование, кадастровый номер (для недвижимого имущества) и назначение имущества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Местонахождение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Срок приватизации</w:t>
            </w:r>
          </w:p>
        </w:tc>
      </w:tr>
      <w:tr w:rsidR="008558DA" w:rsidRPr="008558DA" w:rsidTr="00975D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Металлический контейнер грузовой 20-тонный серого цвета, регистрационный номер 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место временного хранения по адресу: Иркутская область, </w:t>
            </w:r>
            <w:proofErr w:type="spellStart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</w:t>
            </w:r>
            <w:proofErr w:type="gramStart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.У</w:t>
            </w:r>
            <w:proofErr w:type="gramEnd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сть</w:t>
            </w:r>
            <w:proofErr w:type="spellEnd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-Кут, район ЯГУ, ул. </w:t>
            </w:r>
            <w:proofErr w:type="spellStart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Балахня</w:t>
            </w:r>
            <w:proofErr w:type="spellEnd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 1И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 31.12.2023</w:t>
            </w:r>
          </w:p>
        </w:tc>
      </w:tr>
      <w:tr w:rsidR="008558DA" w:rsidRPr="008558DA" w:rsidTr="00975D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Металлический контейнер грузовой 3-тонный красного цвета, регистрационный номер 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место временного хранения по адресу: Иркутская область, </w:t>
            </w:r>
            <w:proofErr w:type="spellStart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</w:t>
            </w:r>
            <w:proofErr w:type="gramStart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.У</w:t>
            </w:r>
            <w:proofErr w:type="gramEnd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сть</w:t>
            </w:r>
            <w:proofErr w:type="spellEnd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-Кут, район ЯГУ, ул. </w:t>
            </w:r>
            <w:proofErr w:type="spellStart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Балахня</w:t>
            </w:r>
            <w:proofErr w:type="spellEnd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 1И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 31.12.2023</w:t>
            </w:r>
          </w:p>
        </w:tc>
      </w:tr>
      <w:tr w:rsidR="008558DA" w:rsidRPr="008558DA" w:rsidTr="00975D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Металлический гараж желтого цвета, регистрационный номер 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место временного хранения по адресу: Иркутская область, </w:t>
            </w:r>
            <w:proofErr w:type="spellStart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</w:t>
            </w:r>
            <w:proofErr w:type="gramStart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.У</w:t>
            </w:r>
            <w:proofErr w:type="gramEnd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сть</w:t>
            </w:r>
            <w:proofErr w:type="spellEnd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-Кут, район ЯГУ, ул. </w:t>
            </w:r>
            <w:proofErr w:type="spellStart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Балахня</w:t>
            </w:r>
            <w:proofErr w:type="spellEnd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 1И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 31.12.2023</w:t>
            </w:r>
          </w:p>
        </w:tc>
      </w:tr>
      <w:tr w:rsidR="008558DA" w:rsidRPr="008558DA" w:rsidTr="00975D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Металлический контейнер грузовой 3-тонный серого цвета, регистрационный номер 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место временного хранения по адресу: Иркутская область, </w:t>
            </w:r>
            <w:proofErr w:type="spellStart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</w:t>
            </w:r>
            <w:proofErr w:type="gramStart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.У</w:t>
            </w:r>
            <w:proofErr w:type="gramEnd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сть</w:t>
            </w:r>
            <w:proofErr w:type="spellEnd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-Кут, район ЯГУ, ул. </w:t>
            </w:r>
            <w:proofErr w:type="spellStart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Балахня</w:t>
            </w:r>
            <w:proofErr w:type="spellEnd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 1И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 31.12.2023</w:t>
            </w:r>
          </w:p>
        </w:tc>
      </w:tr>
      <w:tr w:rsidR="008558DA" w:rsidRPr="008558DA" w:rsidTr="00975D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Металлический гараж зеленого цвета, регистрационный номер 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место временного хранения по адресу: Иркутская область, </w:t>
            </w:r>
            <w:proofErr w:type="spellStart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</w:t>
            </w:r>
            <w:proofErr w:type="gramStart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.У</w:t>
            </w:r>
            <w:proofErr w:type="gramEnd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сть</w:t>
            </w:r>
            <w:proofErr w:type="spellEnd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-Кут, район ЯГУ, ул. </w:t>
            </w:r>
            <w:proofErr w:type="spellStart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Балахня</w:t>
            </w:r>
            <w:proofErr w:type="spellEnd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 1И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 31.12.2</w:t>
            </w:r>
            <w:bookmarkStart w:id="0" w:name="_GoBack"/>
            <w:bookmarkEnd w:id="0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023</w:t>
            </w:r>
          </w:p>
        </w:tc>
      </w:tr>
      <w:tr w:rsidR="008558DA" w:rsidRPr="008558DA" w:rsidTr="00975DA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Раздел 2. Прогноз поступлений в бюджет </w:t>
            </w:r>
            <w:proofErr w:type="spellStart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Усть-Кутского</w:t>
            </w:r>
            <w:proofErr w:type="spellEnd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муниципального образования (городского поселения)</w:t>
            </w:r>
          </w:p>
        </w:tc>
      </w:tr>
      <w:tr w:rsidR="008558DA" w:rsidRPr="008558DA" w:rsidTr="00975DA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DA" w:rsidRPr="008558DA" w:rsidRDefault="008558DA" w:rsidP="008558D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Прогнозируемый объем поступлений в бюджет </w:t>
            </w:r>
            <w:proofErr w:type="spellStart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Усть-Кутского</w:t>
            </w:r>
            <w:proofErr w:type="spellEnd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муниципального образования (городского поселения) в результате исполнения прогнозного плана приватизации муниципального имущества </w:t>
            </w:r>
            <w:proofErr w:type="spellStart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Усть-Кутского</w:t>
            </w:r>
            <w:proofErr w:type="spellEnd"/>
            <w:r w:rsidRPr="008558D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муниципального образования (городского поселения) на 2023 год, рассчитан методом прямого расчета и составляет 375000,00 рублей </w:t>
            </w:r>
          </w:p>
        </w:tc>
      </w:tr>
    </w:tbl>
    <w:p w:rsidR="007E4533" w:rsidRPr="0069373E" w:rsidRDefault="007E4533" w:rsidP="008558D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7E4533" w:rsidRPr="0069373E" w:rsidSect="008558DA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7D" w:rsidRDefault="009A007D" w:rsidP="0037794B">
      <w:pPr>
        <w:spacing w:after="0" w:line="240" w:lineRule="auto"/>
      </w:pPr>
      <w:r>
        <w:separator/>
      </w:r>
    </w:p>
  </w:endnote>
  <w:endnote w:type="continuationSeparator" w:id="0">
    <w:p w:rsidR="009A007D" w:rsidRDefault="009A007D" w:rsidP="0037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7D" w:rsidRDefault="009A007D" w:rsidP="0037794B">
      <w:pPr>
        <w:spacing w:after="0" w:line="240" w:lineRule="auto"/>
      </w:pPr>
      <w:r>
        <w:separator/>
      </w:r>
    </w:p>
  </w:footnote>
  <w:footnote w:type="continuationSeparator" w:id="0">
    <w:p w:rsidR="009A007D" w:rsidRDefault="009A007D" w:rsidP="0037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0C25"/>
    <w:multiLevelType w:val="hybridMultilevel"/>
    <w:tmpl w:val="27A2F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5309E6"/>
    <w:multiLevelType w:val="hybridMultilevel"/>
    <w:tmpl w:val="E3FCC3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471588"/>
    <w:multiLevelType w:val="hybridMultilevel"/>
    <w:tmpl w:val="F05ED0CA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6486E2F"/>
    <w:multiLevelType w:val="hybridMultilevel"/>
    <w:tmpl w:val="2F7E6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2E"/>
    <w:rsid w:val="00022493"/>
    <w:rsid w:val="00025237"/>
    <w:rsid w:val="0019172F"/>
    <w:rsid w:val="001C17A3"/>
    <w:rsid w:val="00355757"/>
    <w:rsid w:val="0037794B"/>
    <w:rsid w:val="004210A0"/>
    <w:rsid w:val="00447ADA"/>
    <w:rsid w:val="00470DCD"/>
    <w:rsid w:val="00483476"/>
    <w:rsid w:val="004D0816"/>
    <w:rsid w:val="004D7767"/>
    <w:rsid w:val="004E2B67"/>
    <w:rsid w:val="0051544D"/>
    <w:rsid w:val="0059302E"/>
    <w:rsid w:val="00596A33"/>
    <w:rsid w:val="0069373E"/>
    <w:rsid w:val="007007E1"/>
    <w:rsid w:val="00715F80"/>
    <w:rsid w:val="007724F5"/>
    <w:rsid w:val="007D45B0"/>
    <w:rsid w:val="007E4533"/>
    <w:rsid w:val="007F6248"/>
    <w:rsid w:val="00831BC8"/>
    <w:rsid w:val="008558DA"/>
    <w:rsid w:val="008A500A"/>
    <w:rsid w:val="00975DA6"/>
    <w:rsid w:val="009A007D"/>
    <w:rsid w:val="009E008B"/>
    <w:rsid w:val="00A16CEA"/>
    <w:rsid w:val="00AA7E46"/>
    <w:rsid w:val="00AB4652"/>
    <w:rsid w:val="00B77B23"/>
    <w:rsid w:val="00B83E28"/>
    <w:rsid w:val="00BD1F6C"/>
    <w:rsid w:val="00D110D6"/>
    <w:rsid w:val="00D23333"/>
    <w:rsid w:val="00D66A9E"/>
    <w:rsid w:val="00DD20C1"/>
    <w:rsid w:val="00E87C8E"/>
    <w:rsid w:val="00F00835"/>
    <w:rsid w:val="00F13532"/>
    <w:rsid w:val="00F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4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79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79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794B"/>
    <w:rPr>
      <w:vertAlign w:val="superscript"/>
    </w:rPr>
  </w:style>
  <w:style w:type="paragraph" w:styleId="a6">
    <w:name w:val="List Paragraph"/>
    <w:basedOn w:val="a"/>
    <w:uiPriority w:val="34"/>
    <w:qFormat/>
    <w:rsid w:val="0002523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724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uiPriority w:val="99"/>
    <w:semiHidden/>
    <w:unhideWhenUsed/>
    <w:rsid w:val="00483476"/>
    <w:rPr>
      <w:color w:val="0000FF"/>
      <w:u w:val="single"/>
    </w:rPr>
  </w:style>
  <w:style w:type="table" w:styleId="a8">
    <w:name w:val="Table Grid"/>
    <w:basedOn w:val="a1"/>
    <w:uiPriority w:val="59"/>
    <w:rsid w:val="0083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2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4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79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79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794B"/>
    <w:rPr>
      <w:vertAlign w:val="superscript"/>
    </w:rPr>
  </w:style>
  <w:style w:type="paragraph" w:styleId="a6">
    <w:name w:val="List Paragraph"/>
    <w:basedOn w:val="a"/>
    <w:uiPriority w:val="34"/>
    <w:qFormat/>
    <w:rsid w:val="0002523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724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uiPriority w:val="99"/>
    <w:semiHidden/>
    <w:unhideWhenUsed/>
    <w:rsid w:val="00483476"/>
    <w:rPr>
      <w:color w:val="0000FF"/>
      <w:u w:val="single"/>
    </w:rPr>
  </w:style>
  <w:style w:type="table" w:styleId="a8">
    <w:name w:val="Table Grid"/>
    <w:basedOn w:val="a1"/>
    <w:uiPriority w:val="59"/>
    <w:rsid w:val="0083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2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52DD-EE52-473E-80BC-E194330F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</dc:creator>
  <cp:lastModifiedBy>Пользователь Windows</cp:lastModifiedBy>
  <cp:revision>10</cp:revision>
  <cp:lastPrinted>2022-11-18T09:53:00Z</cp:lastPrinted>
  <dcterms:created xsi:type="dcterms:W3CDTF">2022-11-18T09:54:00Z</dcterms:created>
  <dcterms:modified xsi:type="dcterms:W3CDTF">2022-11-30T05:04:00Z</dcterms:modified>
</cp:coreProperties>
</file>