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F4" w:rsidRDefault="00183EF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0A19BF">
        <w:rPr>
          <w:rFonts w:ascii="Arial" w:hAnsi="Arial" w:cs="Arial"/>
        </w:rPr>
        <w:t>с</w:t>
      </w:r>
      <w:r w:rsidR="009A011A" w:rsidRPr="009A011A">
        <w:rPr>
          <w:rFonts w:ascii="Arial" w:hAnsi="Arial" w:cs="Arial"/>
        </w:rPr>
        <w:t xml:space="preserve"> Федеральн</w:t>
      </w:r>
      <w:r w:rsidR="000A19BF">
        <w:rPr>
          <w:rFonts w:ascii="Arial" w:hAnsi="Arial" w:cs="Arial"/>
        </w:rPr>
        <w:t>ым</w:t>
      </w:r>
      <w:r w:rsidR="009A011A" w:rsidRPr="009A011A">
        <w:rPr>
          <w:rFonts w:ascii="Arial" w:hAnsi="Arial" w:cs="Arial"/>
        </w:rPr>
        <w:t xml:space="preserve"> закон</w:t>
      </w:r>
      <w:r w:rsidR="000A19BF">
        <w:rPr>
          <w:rFonts w:ascii="Arial" w:hAnsi="Arial" w:cs="Arial"/>
        </w:rPr>
        <w:t>ом</w:t>
      </w:r>
      <w:r w:rsidR="009A011A" w:rsidRPr="009A011A">
        <w:rPr>
          <w:rFonts w:ascii="Arial" w:hAnsi="Arial" w:cs="Arial"/>
        </w:rPr>
        <w:t xml:space="preserve">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</w:t>
      </w:r>
      <w:r w:rsidR="00F828FB">
        <w:rPr>
          <w:rFonts w:ascii="Arial" w:hAnsi="Arial" w:cs="Arial"/>
        </w:rPr>
        <w:t>отсутствием</w:t>
      </w:r>
      <w:r w:rsidR="000A19BF" w:rsidRPr="000A19BF">
        <w:rPr>
          <w:rFonts w:ascii="Arial" w:hAnsi="Arial" w:cs="Arial"/>
        </w:rPr>
        <w:t xml:space="preserve"> предусмотренных</w:t>
      </w:r>
      <w:r w:rsidR="000A19BF">
        <w:rPr>
          <w:rFonts w:ascii="Arial" w:hAnsi="Arial" w:cs="Arial"/>
        </w:rPr>
        <w:t xml:space="preserve"> статьей </w:t>
      </w:r>
      <w:r w:rsidR="000A19BF" w:rsidRPr="000A19BF">
        <w:rPr>
          <w:rFonts w:ascii="Arial" w:hAnsi="Arial" w:cs="Arial"/>
        </w:rPr>
        <w:t xml:space="preserve"> </w:t>
      </w:r>
      <w:r w:rsidR="000A19BF">
        <w:rPr>
          <w:rFonts w:ascii="Arial" w:hAnsi="Arial" w:cs="Arial"/>
        </w:rPr>
        <w:t xml:space="preserve">69.1 </w:t>
      </w:r>
      <w:r w:rsidR="000A19BF" w:rsidRPr="000A19BF">
        <w:rPr>
          <w:rFonts w:ascii="Arial" w:hAnsi="Arial" w:cs="Arial"/>
        </w:rPr>
        <w:t>Федеральн</w:t>
      </w:r>
      <w:r w:rsidR="000A19BF">
        <w:rPr>
          <w:rFonts w:ascii="Arial" w:hAnsi="Arial" w:cs="Arial"/>
        </w:rPr>
        <w:t>ого</w:t>
      </w:r>
      <w:r w:rsidR="000A19BF" w:rsidRPr="000A19BF">
        <w:rPr>
          <w:rFonts w:ascii="Arial" w:hAnsi="Arial" w:cs="Arial"/>
        </w:rPr>
        <w:t xml:space="preserve"> закон</w:t>
      </w:r>
      <w:r w:rsidR="000A19BF">
        <w:rPr>
          <w:rFonts w:ascii="Arial" w:hAnsi="Arial" w:cs="Arial"/>
        </w:rPr>
        <w:t>а</w:t>
      </w:r>
      <w:r w:rsidR="000A19BF" w:rsidRPr="000A19BF">
        <w:rPr>
          <w:rFonts w:ascii="Arial" w:hAnsi="Arial" w:cs="Arial"/>
        </w:rPr>
        <w:t xml:space="preserve"> от 13 июля 2015 г. N 218-ФЗ</w:t>
      </w:r>
      <w:r w:rsidR="000A19BF">
        <w:rPr>
          <w:rFonts w:ascii="Arial" w:hAnsi="Arial" w:cs="Arial"/>
        </w:rPr>
        <w:t xml:space="preserve"> </w:t>
      </w:r>
      <w:r w:rsidR="000A19BF" w:rsidRPr="000A19BF">
        <w:rPr>
          <w:rFonts w:ascii="Arial" w:hAnsi="Arial" w:cs="Arial"/>
        </w:rPr>
        <w:t>сведений, необходимых для</w:t>
      </w:r>
      <w:proofErr w:type="gramEnd"/>
      <w:r w:rsidR="000A19BF" w:rsidRPr="000A19BF">
        <w:rPr>
          <w:rFonts w:ascii="Arial" w:hAnsi="Arial" w:cs="Arial"/>
        </w:rPr>
        <w:t xml:space="preserve"> принятия </w:t>
      </w:r>
      <w:proofErr w:type="gramStart"/>
      <w:r w:rsidR="000A19BF" w:rsidRPr="000A19BF">
        <w:rPr>
          <w:rFonts w:ascii="Arial" w:hAnsi="Arial" w:cs="Arial"/>
        </w:rPr>
        <w:t>решения</w:t>
      </w:r>
      <w:proofErr w:type="gramEnd"/>
      <w:r w:rsidR="000A19BF">
        <w:rPr>
          <w:rFonts w:ascii="Arial" w:hAnsi="Arial" w:cs="Arial"/>
        </w:rPr>
        <w:t xml:space="preserve"> </w:t>
      </w:r>
      <w:r w:rsidR="000A19BF" w:rsidRPr="000A19BF">
        <w:rPr>
          <w:rFonts w:ascii="Arial" w:hAnsi="Arial" w:cs="Arial"/>
        </w:rPr>
        <w:t>о выявлении правообладателя ранее учтенного объекта недвижимости</w:t>
      </w:r>
      <w:r w:rsidR="00F828FB">
        <w:rPr>
          <w:rFonts w:ascii="Arial" w:hAnsi="Arial" w:cs="Arial"/>
        </w:rPr>
        <w:t xml:space="preserve"> (</w:t>
      </w:r>
      <w:r w:rsidR="00F828FB" w:rsidRPr="00F828FB">
        <w:rPr>
          <w:rFonts w:ascii="Arial" w:hAnsi="Arial" w:cs="Arial"/>
        </w:rPr>
        <w:t>вид и реквизиты документов, удостоверяющих личность, страховой номер индивидуального лицевого счета в системе обязательного пенсионного страхования, адрес регистрации по месту жительства и (или) по месту пребывания</w:t>
      </w:r>
      <w:r w:rsidR="00F828FB">
        <w:rPr>
          <w:rFonts w:ascii="Arial" w:hAnsi="Arial" w:cs="Arial"/>
        </w:rPr>
        <w:t>)</w:t>
      </w:r>
      <w:r w:rsidR="0067088C">
        <w:rPr>
          <w:rFonts w:ascii="Arial" w:hAnsi="Arial" w:cs="Arial"/>
        </w:rPr>
        <w:t>,</w:t>
      </w:r>
      <w:r w:rsidR="000A19BF"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0433CF">
        <w:rPr>
          <w:rFonts w:ascii="Arial" w:hAnsi="Arial" w:cs="Arial"/>
        </w:rPr>
        <w:t>ранее учтенн</w:t>
      </w:r>
      <w:r w:rsidR="000A19BF">
        <w:rPr>
          <w:rFonts w:ascii="Arial" w:hAnsi="Arial" w:cs="Arial"/>
        </w:rPr>
        <w:t>ых</w:t>
      </w:r>
      <w:r w:rsidR="000433CF">
        <w:rPr>
          <w:rFonts w:ascii="Arial" w:hAnsi="Arial" w:cs="Arial"/>
        </w:rPr>
        <w:t xml:space="preserve"> объект</w:t>
      </w:r>
      <w:r w:rsidR="000A19BF">
        <w:rPr>
          <w:rFonts w:ascii="Arial" w:hAnsi="Arial" w:cs="Arial"/>
        </w:rPr>
        <w:t>ов</w:t>
      </w:r>
      <w:r w:rsidR="00211E1B">
        <w:rPr>
          <w:rFonts w:ascii="Arial" w:hAnsi="Arial" w:cs="Arial"/>
        </w:rPr>
        <w:t xml:space="preserve"> недвижимости, указанн</w:t>
      </w:r>
      <w:r w:rsidR="000A19BF">
        <w:rPr>
          <w:rFonts w:ascii="Arial" w:hAnsi="Arial" w:cs="Arial"/>
        </w:rPr>
        <w:t>ых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0A19BF">
        <w:rPr>
          <w:rFonts w:ascii="Arial" w:hAnsi="Arial" w:cs="Arial"/>
        </w:rPr>
        <w:t>их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F17ACE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</w:t>
      </w:r>
      <w:r w:rsidR="000A19BF">
        <w:rPr>
          <w:rFonts w:ascii="Arial" w:hAnsi="Arial" w:cs="Arial"/>
        </w:rPr>
        <w:t>ы</w:t>
      </w:r>
      <w:r w:rsidR="00C76A88">
        <w:rPr>
          <w:rFonts w:ascii="Arial" w:hAnsi="Arial" w:cs="Arial"/>
        </w:rPr>
        <w:t xml:space="preserve"> недвижимости, указанны</w:t>
      </w:r>
      <w:r w:rsidR="000A19BF">
        <w:rPr>
          <w:rFonts w:ascii="Arial" w:hAnsi="Arial" w:cs="Arial"/>
        </w:rPr>
        <w:t>е</w:t>
      </w:r>
      <w:r w:rsidR="00C76A88">
        <w:rPr>
          <w:rFonts w:ascii="Arial" w:hAnsi="Arial" w:cs="Arial"/>
        </w:rPr>
        <w:t xml:space="preserve"> в п. 1 настоящего постановления, бесхозяйным</w:t>
      </w:r>
      <w:r w:rsidR="000A19BF">
        <w:rPr>
          <w:rFonts w:ascii="Arial" w:hAnsi="Arial" w:cs="Arial"/>
        </w:rPr>
        <w:t>и</w:t>
      </w:r>
      <w:r w:rsidR="00C76A88">
        <w:rPr>
          <w:rFonts w:ascii="Arial" w:hAnsi="Arial" w:cs="Arial"/>
        </w:rPr>
        <w:t>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</w:t>
      </w:r>
      <w:r w:rsidR="003B59F5">
        <w:rPr>
          <w:rFonts w:ascii="Arial" w:hAnsi="Arial" w:cs="Arial"/>
          <w:b/>
        </w:rPr>
        <w:t>й</w:t>
      </w:r>
      <w:r w:rsidRPr="00901E2B">
        <w:rPr>
          <w:rFonts w:ascii="Arial" w:hAnsi="Arial" w:cs="Arial"/>
          <w:b/>
        </w:rPr>
        <w:t xml:space="preserve"> ранее учтенны</w:t>
      </w:r>
      <w:r w:rsidR="003B59F5">
        <w:rPr>
          <w:rFonts w:ascii="Arial" w:hAnsi="Arial" w:cs="Arial"/>
          <w:b/>
        </w:rPr>
        <w:t>й</w:t>
      </w:r>
      <w:r w:rsidRPr="00901E2B">
        <w:rPr>
          <w:rFonts w:ascii="Arial" w:hAnsi="Arial" w:cs="Arial"/>
          <w:b/>
        </w:rPr>
        <w:t xml:space="preserve"> объект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800BEE" w:rsidRPr="00A63ED5" w:rsidTr="005E7DE1">
        <w:tc>
          <w:tcPr>
            <w:tcW w:w="675" w:type="dxa"/>
            <w:vAlign w:val="center"/>
          </w:tcPr>
          <w:p w:rsidR="00800BEE" w:rsidRPr="00A63ED5" w:rsidRDefault="00800BEE" w:rsidP="005E7D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800BEE" w:rsidRPr="00A63ED5" w:rsidRDefault="00F17ACE" w:rsidP="005E7DE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Усть-Кут, ул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Пушкина, д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58, кв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28</w:t>
            </w:r>
          </w:p>
        </w:tc>
        <w:tc>
          <w:tcPr>
            <w:tcW w:w="2268" w:type="dxa"/>
            <w:vAlign w:val="center"/>
          </w:tcPr>
          <w:p w:rsidR="00800BEE" w:rsidRPr="003A3C6D" w:rsidRDefault="00F17ACE" w:rsidP="005E7DE1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38:18:040202:672</w:t>
            </w:r>
          </w:p>
        </w:tc>
        <w:tc>
          <w:tcPr>
            <w:tcW w:w="1275" w:type="dxa"/>
            <w:vAlign w:val="center"/>
          </w:tcPr>
          <w:p w:rsidR="00800BEE" w:rsidRPr="003A3C6D" w:rsidRDefault="00F17ACE" w:rsidP="005E7DE1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32,1</w:t>
            </w:r>
          </w:p>
        </w:tc>
        <w:tc>
          <w:tcPr>
            <w:tcW w:w="1524" w:type="dxa"/>
            <w:vAlign w:val="bottom"/>
          </w:tcPr>
          <w:p w:rsidR="00800BEE" w:rsidRPr="00A63ED5" w:rsidRDefault="00800BEE" w:rsidP="008475EB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F17ACE" w:rsidRPr="00A63ED5" w:rsidTr="00031218">
        <w:tc>
          <w:tcPr>
            <w:tcW w:w="675" w:type="dxa"/>
            <w:vAlign w:val="center"/>
          </w:tcPr>
          <w:p w:rsidR="00F17ACE" w:rsidRPr="00A63ED5" w:rsidRDefault="00F17ACE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828" w:type="dxa"/>
            <w:vAlign w:val="bottom"/>
          </w:tcPr>
          <w:p w:rsidR="00F17ACE" w:rsidRPr="00800BEE" w:rsidRDefault="00F17ACE" w:rsidP="00AC01B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 Усть-Кут, ул.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Пролетарская, д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11, кв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2268" w:type="dxa"/>
            <w:vAlign w:val="center"/>
          </w:tcPr>
          <w:p w:rsidR="00F17ACE" w:rsidRPr="00800BEE" w:rsidRDefault="00F17ACE" w:rsidP="003B344E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38:18:040401:1413</w:t>
            </w:r>
          </w:p>
        </w:tc>
        <w:tc>
          <w:tcPr>
            <w:tcW w:w="1275" w:type="dxa"/>
            <w:vAlign w:val="center"/>
          </w:tcPr>
          <w:p w:rsidR="00F17ACE" w:rsidRDefault="00F17ACE" w:rsidP="003B344E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30,3</w:t>
            </w:r>
          </w:p>
        </w:tc>
        <w:tc>
          <w:tcPr>
            <w:tcW w:w="1524" w:type="dxa"/>
            <w:vAlign w:val="bottom"/>
          </w:tcPr>
          <w:p w:rsidR="00F17ACE" w:rsidRPr="00A63ED5" w:rsidRDefault="00F17ACE" w:rsidP="004A6F8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F17ACE" w:rsidRPr="00A63ED5" w:rsidTr="00031218">
        <w:tc>
          <w:tcPr>
            <w:tcW w:w="675" w:type="dxa"/>
            <w:vAlign w:val="center"/>
          </w:tcPr>
          <w:p w:rsidR="00F17ACE" w:rsidRDefault="00F17ACE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828" w:type="dxa"/>
            <w:vAlign w:val="bottom"/>
          </w:tcPr>
          <w:p w:rsidR="00F17ACE" w:rsidRPr="00800BEE" w:rsidRDefault="00F17ACE" w:rsidP="00F17AC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 Усть-Кут, ул.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Пролетарская, д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>, кв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.</w:t>
            </w:r>
            <w:r w:rsidRPr="00F17ACE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268" w:type="dxa"/>
            <w:vAlign w:val="center"/>
          </w:tcPr>
          <w:p w:rsidR="00F17ACE" w:rsidRPr="00800BEE" w:rsidRDefault="00612470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12470">
              <w:rPr>
                <w:rFonts w:ascii="Courier New" w:hAnsi="Courier New" w:cs="Courier New"/>
                <w:color w:val="000000"/>
                <w:sz w:val="20"/>
                <w:szCs w:val="20"/>
              </w:rPr>
              <w:t>38:18:040401:2169</w:t>
            </w:r>
          </w:p>
        </w:tc>
        <w:tc>
          <w:tcPr>
            <w:tcW w:w="1275" w:type="dxa"/>
            <w:vAlign w:val="center"/>
          </w:tcPr>
          <w:p w:rsidR="00F17ACE" w:rsidRDefault="00207479" w:rsidP="003B59F5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40,8</w:t>
            </w:r>
          </w:p>
        </w:tc>
        <w:tc>
          <w:tcPr>
            <w:tcW w:w="1524" w:type="dxa"/>
            <w:vAlign w:val="bottom"/>
          </w:tcPr>
          <w:p w:rsidR="00F17ACE" w:rsidRPr="00A63ED5" w:rsidRDefault="00F17ACE" w:rsidP="008D0C3F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C11766" w:rsidRDefault="00C11766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  <w:bookmarkStart w:id="0" w:name="_GoBack"/>
      <w:bookmarkEnd w:id="0"/>
    </w:p>
    <w:sectPr w:rsidR="0012250D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3CF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9BF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3EF4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07479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C05"/>
    <w:rsid w:val="003A401D"/>
    <w:rsid w:val="003A4B5E"/>
    <w:rsid w:val="003A52C7"/>
    <w:rsid w:val="003B08DA"/>
    <w:rsid w:val="003B1508"/>
    <w:rsid w:val="003B4CC3"/>
    <w:rsid w:val="003B59F5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470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61D9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BEE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0BC6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B08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49E"/>
    <w:rsid w:val="00C020BD"/>
    <w:rsid w:val="00C06561"/>
    <w:rsid w:val="00C06EC4"/>
    <w:rsid w:val="00C100A1"/>
    <w:rsid w:val="00C11766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C91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17ACE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4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8FB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E7D78-2A3B-4318-B605-930E5862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25</cp:revision>
  <cp:lastPrinted>2025-09-23T00:31:00Z</cp:lastPrinted>
  <dcterms:created xsi:type="dcterms:W3CDTF">2025-04-23T02:40:00Z</dcterms:created>
  <dcterms:modified xsi:type="dcterms:W3CDTF">2025-10-07T00:31:00Z</dcterms:modified>
</cp:coreProperties>
</file>