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D3E73">
        <w:rPr>
          <w:rFonts w:ascii="Arial" w:hAnsi="Arial" w:cs="Arial"/>
        </w:rPr>
        <w:t>12</w:t>
      </w:r>
      <w:r w:rsidR="00F40681">
        <w:rPr>
          <w:rFonts w:ascii="Arial" w:hAnsi="Arial" w:cs="Arial"/>
        </w:rPr>
        <w:t>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1D3E73">
        <w:rPr>
          <w:rFonts w:ascii="Arial" w:hAnsi="Arial" w:cs="Arial"/>
        </w:rPr>
        <w:t>050101</w:t>
      </w:r>
      <w:r w:rsidR="00787599">
        <w:rPr>
          <w:rFonts w:ascii="Arial" w:hAnsi="Arial" w:cs="Arial"/>
        </w:rPr>
        <w:t>:</w:t>
      </w:r>
      <w:r w:rsidR="001D3E73">
        <w:rPr>
          <w:rFonts w:ascii="Arial" w:hAnsi="Arial" w:cs="Arial"/>
        </w:rPr>
        <w:t>45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1D3E73">
        <w:rPr>
          <w:rFonts w:ascii="Arial" w:hAnsi="Arial" w:cs="Arial"/>
        </w:rPr>
        <w:t>одноэтажная жилая застройка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3E73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1D3E73">
        <w:rPr>
          <w:rFonts w:ascii="Arial" w:hAnsi="Arial" w:cs="Arial"/>
        </w:rPr>
        <w:t xml:space="preserve">, ул. </w:t>
      </w:r>
      <w:proofErr w:type="spellStart"/>
      <w:r w:rsidR="001D3E73">
        <w:rPr>
          <w:rFonts w:ascii="Arial" w:hAnsi="Arial" w:cs="Arial"/>
        </w:rPr>
        <w:t>Ярактинская</w:t>
      </w:r>
      <w:proofErr w:type="spellEnd"/>
      <w:r w:rsidR="001D3E73">
        <w:rPr>
          <w:rFonts w:ascii="Arial" w:hAnsi="Arial" w:cs="Arial"/>
        </w:rPr>
        <w:t>, 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1D3E7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1D3E73">
        <w:rPr>
          <w:rFonts w:ascii="Arial" w:hAnsi="Arial" w:cs="Arial"/>
        </w:rPr>
        <w:t>Хазиева</w:t>
      </w:r>
      <w:proofErr w:type="spellEnd"/>
      <w:r w:rsidR="001D3E73">
        <w:rPr>
          <w:rFonts w:ascii="Arial" w:hAnsi="Arial" w:cs="Arial"/>
        </w:rPr>
        <w:t xml:space="preserve"> </w:t>
      </w:r>
      <w:proofErr w:type="spellStart"/>
      <w:r w:rsidR="001D3E73">
        <w:rPr>
          <w:rFonts w:ascii="Arial" w:hAnsi="Arial" w:cs="Arial"/>
        </w:rPr>
        <w:t>Фагида</w:t>
      </w:r>
      <w:proofErr w:type="spellEnd"/>
      <w:r w:rsidR="001D3E73">
        <w:rPr>
          <w:rFonts w:ascii="Arial" w:hAnsi="Arial" w:cs="Arial"/>
        </w:rPr>
        <w:t xml:space="preserve"> </w:t>
      </w:r>
      <w:proofErr w:type="spellStart"/>
      <w:r w:rsidR="001D3E73">
        <w:rPr>
          <w:rFonts w:ascii="Arial" w:hAnsi="Arial" w:cs="Arial"/>
        </w:rPr>
        <w:t>Мидхатовна</w:t>
      </w:r>
      <w:proofErr w:type="spellEnd"/>
      <w:proofErr w:type="gramStart"/>
      <w:r w:rsidR="00893AEA">
        <w:rPr>
          <w:rFonts w:ascii="Arial" w:hAnsi="Arial" w:cs="Arial"/>
        </w:rPr>
        <w:t xml:space="preserve">, </w:t>
      </w:r>
      <w:r w:rsidR="0059530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59530D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59530D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59530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59530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</w:t>
      </w:r>
      <w:r w:rsidR="004219A4">
        <w:rPr>
          <w:rFonts w:ascii="Arial" w:hAnsi="Arial" w:cs="Arial"/>
        </w:rPr>
        <w:t>государственным</w:t>
      </w:r>
      <w:r w:rsidR="00CE5521">
        <w:rPr>
          <w:rFonts w:ascii="Arial" w:hAnsi="Arial" w:cs="Arial"/>
        </w:rPr>
        <w:t xml:space="preserve"> Актом на право собственности на землю, пожизненного наследуемого владения, бессрочного (постоянного) пользования землей</w:t>
      </w:r>
      <w:r w:rsidR="008259EC">
        <w:rPr>
          <w:rFonts w:ascii="Arial" w:hAnsi="Arial" w:cs="Arial"/>
        </w:rPr>
        <w:t xml:space="preserve"> </w:t>
      </w:r>
      <w:r w:rsidR="00F55508">
        <w:rPr>
          <w:rFonts w:ascii="Arial" w:hAnsi="Arial" w:cs="Arial"/>
        </w:rPr>
        <w:t xml:space="preserve">№ </w:t>
      </w:r>
      <w:r w:rsidR="00CE5521">
        <w:rPr>
          <w:rFonts w:ascii="Arial" w:hAnsi="Arial" w:cs="Arial"/>
        </w:rPr>
        <w:t>7543-00043</w:t>
      </w:r>
      <w:r w:rsidR="00F55508">
        <w:rPr>
          <w:rFonts w:ascii="Arial" w:hAnsi="Arial" w:cs="Arial"/>
        </w:rPr>
        <w:t xml:space="preserve"> </w:t>
      </w:r>
      <w:r w:rsidR="00CE5521">
        <w:rPr>
          <w:rFonts w:ascii="Arial" w:hAnsi="Arial" w:cs="Arial"/>
        </w:rPr>
        <w:t>(решение администрации Усть-Кутского района № 301-п от 12.02.</w:t>
      </w:r>
      <w:r w:rsidR="006C0030">
        <w:rPr>
          <w:rFonts w:ascii="Arial" w:hAnsi="Arial" w:cs="Arial"/>
        </w:rPr>
        <w:t>199</w:t>
      </w:r>
      <w:r w:rsidR="00CE5521">
        <w:rPr>
          <w:rFonts w:ascii="Arial" w:hAnsi="Arial" w:cs="Arial"/>
        </w:rPr>
        <w:t>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8B" w:rsidRDefault="00B0708B" w:rsidP="00086A35">
      <w:r>
        <w:separator/>
      </w:r>
    </w:p>
  </w:endnote>
  <w:endnote w:type="continuationSeparator" w:id="0">
    <w:p w:rsidR="00B0708B" w:rsidRDefault="00B0708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8B" w:rsidRDefault="00B0708B" w:rsidP="00086A35">
      <w:r>
        <w:separator/>
      </w:r>
    </w:p>
  </w:footnote>
  <w:footnote w:type="continuationSeparator" w:id="0">
    <w:p w:rsidR="00B0708B" w:rsidRDefault="00B0708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3E73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19A4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530D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08B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21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0CE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27F82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85D37-34CB-4852-B007-9B0AF8BF7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2025-12-09T02:16:00Z</cp:lastPrinted>
  <dcterms:created xsi:type="dcterms:W3CDTF">2025-12-09T02:26:00Z</dcterms:created>
  <dcterms:modified xsi:type="dcterms:W3CDTF">2025-12-09T02:26:00Z</dcterms:modified>
</cp:coreProperties>
</file>